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6A" w:rsidRPr="00DF180C" w:rsidRDefault="00472D6A" w:rsidP="00472D6A">
      <w:pPr>
        <w:bidi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  <w:r w:rsidRPr="00DF180C"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 xml:space="preserve">السيرة الذاتية: </w:t>
      </w: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IQ"/>
        </w:rPr>
        <w:t>اديبة علي محمود</w:t>
      </w:r>
    </w:p>
    <w:p w:rsidR="00472D6A" w:rsidRDefault="00472D6A" w:rsidP="00472D6A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E715DE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المعلومات الشخصية</w:t>
      </w:r>
    </w:p>
    <w:p w:rsidR="00472D6A" w:rsidRDefault="00472D6A" w:rsidP="00472D6A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اللقب العلمي: مدرس مساعد</w:t>
      </w:r>
    </w:p>
    <w:p w:rsidR="00472D6A" w:rsidRDefault="00472D6A" w:rsidP="00472D6A">
      <w:pPr>
        <w:bidi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تاريخ الميلاد: 18.09.1973</w:t>
      </w:r>
    </w:p>
    <w:p w:rsidR="00472D6A" w:rsidRDefault="00472D6A" w:rsidP="00472D6A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الجنسية: عراقية</w:t>
      </w:r>
    </w:p>
    <w:p w:rsidR="00472D6A" w:rsidRDefault="00472D6A" w:rsidP="00714852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الحالة الزوجية: متزوجة- </w:t>
      </w:r>
      <w:r w:rsidR="00714852">
        <w:rPr>
          <w:rFonts w:asciiTheme="majorBidi" w:hAnsiTheme="majorBidi" w:cstheme="majorBidi" w:hint="cs"/>
          <w:sz w:val="28"/>
          <w:szCs w:val="28"/>
          <w:rtl/>
          <w:lang w:bidi="ar-IQ"/>
        </w:rPr>
        <w:t>اربع اطفال</w:t>
      </w:r>
    </w:p>
    <w:p w:rsidR="00714852" w:rsidRDefault="00472D6A" w:rsidP="00BD71C0">
      <w:pPr>
        <w:bidi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البريد الالكتروني: </w:t>
      </w:r>
      <w:r w:rsidR="00BD71C0">
        <w:rPr>
          <w:rFonts w:asciiTheme="majorBidi" w:hAnsiTheme="majorBidi" w:cstheme="majorBidi"/>
          <w:sz w:val="28"/>
          <w:szCs w:val="28"/>
          <w:lang w:bidi="ar-IQ"/>
        </w:rPr>
        <w:fldChar w:fldCharType="begin"/>
      </w:r>
      <w:r w:rsidR="00BD71C0">
        <w:rPr>
          <w:rFonts w:asciiTheme="majorBidi" w:hAnsiTheme="majorBidi" w:cstheme="majorBidi"/>
          <w:sz w:val="28"/>
          <w:szCs w:val="28"/>
          <w:lang w:bidi="ar-IQ"/>
        </w:rPr>
        <w:instrText xml:space="preserve"> HYPERLINK "mailto:</w:instrText>
      </w:r>
      <w:r w:rsidR="00BD71C0" w:rsidRPr="00BD71C0">
        <w:rPr>
          <w:rFonts w:asciiTheme="majorBidi" w:hAnsiTheme="majorBidi" w:cstheme="majorBidi"/>
          <w:sz w:val="28"/>
          <w:szCs w:val="28"/>
          <w:lang w:bidi="ar-IQ"/>
        </w:rPr>
        <w:instrText xml:space="preserve">alnuimiadiba@engineering.uodiyala.edu.iq </w:instrText>
      </w:r>
      <w:r w:rsidR="00BD71C0">
        <w:rPr>
          <w:rFonts w:asciiTheme="majorBidi" w:hAnsiTheme="majorBidi" w:cstheme="majorBidi"/>
          <w:sz w:val="28"/>
          <w:szCs w:val="28"/>
          <w:lang w:bidi="ar-IQ"/>
        </w:rPr>
        <w:instrText xml:space="preserve">" </w:instrText>
      </w:r>
      <w:r w:rsidR="00BD71C0">
        <w:rPr>
          <w:rFonts w:asciiTheme="majorBidi" w:hAnsiTheme="majorBidi" w:cstheme="majorBidi"/>
          <w:sz w:val="28"/>
          <w:szCs w:val="28"/>
          <w:lang w:bidi="ar-IQ"/>
        </w:rPr>
        <w:fldChar w:fldCharType="separate"/>
      </w:r>
      <w:r w:rsidR="00BD71C0" w:rsidRPr="00F7092C">
        <w:rPr>
          <w:rStyle w:val="Hyperlink"/>
          <w:rFonts w:asciiTheme="majorBidi" w:hAnsiTheme="majorBidi" w:cstheme="majorBidi"/>
          <w:sz w:val="28"/>
          <w:szCs w:val="28"/>
          <w:lang w:bidi="ar-IQ"/>
        </w:rPr>
        <w:t xml:space="preserve">alnuimiadiba@engineering.uodiyala.edu.iq </w:t>
      </w:r>
      <w:r w:rsidR="00BD71C0">
        <w:rPr>
          <w:rFonts w:asciiTheme="majorBidi" w:hAnsiTheme="majorBidi" w:cstheme="majorBidi"/>
          <w:sz w:val="28"/>
          <w:szCs w:val="28"/>
          <w:lang w:bidi="ar-IQ"/>
        </w:rPr>
        <w:fldChar w:fldCharType="end"/>
      </w:r>
    </w:p>
    <w:p w:rsidR="00472D6A" w:rsidRDefault="00472D6A" w:rsidP="00472D6A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935A1B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المؤهلات العلمية</w:t>
      </w:r>
    </w:p>
    <w:p w:rsidR="00472D6A" w:rsidRPr="00714852" w:rsidRDefault="00472D6A" w:rsidP="00714852">
      <w:pPr>
        <w:pStyle w:val="ListParagraph"/>
        <w:numPr>
          <w:ilvl w:val="0"/>
          <w:numId w:val="1"/>
        </w:numPr>
        <w:bidi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714852">
        <w:rPr>
          <w:rFonts w:asciiTheme="majorBidi" w:hAnsiTheme="majorBidi" w:cstheme="majorBidi" w:hint="cs"/>
          <w:sz w:val="28"/>
          <w:szCs w:val="28"/>
          <w:rtl/>
          <w:lang w:bidi="ar-IQ"/>
        </w:rPr>
        <w:t>خبرة</w:t>
      </w:r>
      <w:r w:rsidR="0071485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148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مجال حماية المع</w:t>
      </w:r>
      <w:r w:rsidR="003E4E27"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 w:rsidR="00714852">
        <w:rPr>
          <w:rFonts w:asciiTheme="majorBidi" w:hAnsiTheme="majorBidi" w:cstheme="majorBidi" w:hint="cs"/>
          <w:sz w:val="28"/>
          <w:szCs w:val="28"/>
          <w:rtl/>
          <w:lang w:bidi="ar-IQ"/>
        </w:rPr>
        <w:t>دن من التاكل.</w:t>
      </w:r>
    </w:p>
    <w:p w:rsidR="00472D6A" w:rsidRDefault="00472D6A" w:rsidP="00472D6A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0562F4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التحصيل الدراسي</w:t>
      </w:r>
    </w:p>
    <w:p w:rsidR="00472D6A" w:rsidRDefault="00472D6A" w:rsidP="00714852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بكالوريوس هندسة </w:t>
      </w:r>
      <w:r w:rsidR="007148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كيمياوية من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كلية الهندسة </w:t>
      </w:r>
      <w:r>
        <w:rPr>
          <w:rFonts w:asciiTheme="majorBidi" w:hAnsiTheme="majorBidi" w:cstheme="majorBidi"/>
          <w:sz w:val="28"/>
          <w:szCs w:val="28"/>
          <w:lang w:bidi="ar-IQ"/>
        </w:rPr>
        <w:t>/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جامعة </w:t>
      </w:r>
      <w:r w:rsidR="00714852">
        <w:rPr>
          <w:rFonts w:asciiTheme="majorBidi" w:hAnsiTheme="majorBidi" w:cstheme="majorBidi" w:hint="cs"/>
          <w:sz w:val="28"/>
          <w:szCs w:val="28"/>
          <w:rtl/>
          <w:lang w:bidi="ar-IQ"/>
        </w:rPr>
        <w:t>تكريت</w:t>
      </w:r>
      <w:r>
        <w:rPr>
          <w:rFonts w:asciiTheme="majorBidi" w:hAnsiTheme="majorBidi" w:cstheme="majorBidi"/>
          <w:sz w:val="28"/>
          <w:szCs w:val="28"/>
          <w:lang w:bidi="ar-IQ"/>
        </w:rPr>
        <w:t>/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العراق </w:t>
      </w:r>
      <w:r w:rsidR="00714852">
        <w:rPr>
          <w:rFonts w:asciiTheme="majorBidi" w:hAnsiTheme="majorBidi" w:cstheme="majorBidi" w:hint="cs"/>
          <w:sz w:val="28"/>
          <w:szCs w:val="28"/>
          <w:rtl/>
          <w:lang w:bidi="ar-IQ"/>
        </w:rPr>
        <w:t>1995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6C456C" w:rsidRPr="003E4E27" w:rsidRDefault="00472D6A" w:rsidP="006C456C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6C456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ماجستير في </w:t>
      </w:r>
      <w:r w:rsidR="006C456C" w:rsidRPr="006C456C">
        <w:rPr>
          <w:rFonts w:asciiTheme="majorBidi" w:hAnsiTheme="majorBidi" w:cstheme="majorBidi" w:hint="cs"/>
          <w:sz w:val="28"/>
          <w:szCs w:val="28"/>
          <w:rtl/>
          <w:lang w:bidi="ar-IQ"/>
        </w:rPr>
        <w:t>ال</w:t>
      </w:r>
      <w:r w:rsidRPr="006C456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هندسة </w:t>
      </w:r>
      <w:r w:rsidR="006C456C" w:rsidRPr="006C456C">
        <w:rPr>
          <w:rFonts w:asciiTheme="majorBidi" w:hAnsiTheme="majorBidi" w:cstheme="majorBidi" w:hint="cs"/>
          <w:sz w:val="28"/>
          <w:szCs w:val="28"/>
          <w:rtl/>
          <w:lang w:bidi="ar-IQ"/>
        </w:rPr>
        <w:t>الكيمياوية</w:t>
      </w:r>
      <w:r w:rsidRPr="006C456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كلية الهندسة</w:t>
      </w:r>
      <w:r w:rsidRPr="006C456C">
        <w:rPr>
          <w:rFonts w:asciiTheme="majorBidi" w:hAnsiTheme="majorBidi" w:cstheme="majorBidi"/>
          <w:sz w:val="28"/>
          <w:szCs w:val="28"/>
          <w:lang w:bidi="ar-IQ"/>
        </w:rPr>
        <w:t>/</w:t>
      </w:r>
      <w:r w:rsidRPr="006C456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الجامعة </w:t>
      </w:r>
      <w:r w:rsidR="006C456C" w:rsidRPr="006C456C">
        <w:rPr>
          <w:rFonts w:asciiTheme="majorBidi" w:hAnsiTheme="majorBidi" w:cstheme="majorBidi" w:hint="cs"/>
          <w:sz w:val="28"/>
          <w:szCs w:val="28"/>
          <w:rtl/>
          <w:lang w:bidi="ar-IQ"/>
        </w:rPr>
        <w:t>التكنولوجية</w:t>
      </w:r>
      <w:r w:rsidRPr="006C456C">
        <w:rPr>
          <w:rFonts w:asciiTheme="majorBidi" w:hAnsiTheme="majorBidi" w:cstheme="majorBidi"/>
          <w:sz w:val="28"/>
          <w:szCs w:val="28"/>
          <w:lang w:bidi="ar-IQ"/>
        </w:rPr>
        <w:t>/</w:t>
      </w:r>
      <w:r w:rsidR="006C456C">
        <w:rPr>
          <w:rFonts w:asciiTheme="majorBidi" w:hAnsiTheme="majorBidi" w:cstheme="majorBidi" w:hint="cs"/>
          <w:sz w:val="28"/>
          <w:szCs w:val="28"/>
          <w:rtl/>
          <w:lang w:bidi="ar-IQ"/>
        </w:rPr>
        <w:t>العراق 2009.</w:t>
      </w:r>
    </w:p>
    <w:p w:rsidR="003E4E27" w:rsidRPr="006C456C" w:rsidRDefault="003E4E27" w:rsidP="003E4E27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دكتوراه هندسةكيمياويةمن جامعة ساراتوف الحكومية</w:t>
      </w:r>
      <w:r>
        <w:rPr>
          <w:rFonts w:asciiTheme="majorBidi" w:hAnsiTheme="majorBidi" w:cstheme="majorBidi"/>
          <w:sz w:val="28"/>
          <w:szCs w:val="28"/>
          <w:lang w:bidi="ar-IQ"/>
        </w:rPr>
        <w:t>/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روسياالاتحادية.</w:t>
      </w:r>
    </w:p>
    <w:p w:rsidR="00472D6A" w:rsidRPr="006C456C" w:rsidRDefault="006C456C" w:rsidP="006C456C">
      <w:pPr>
        <w:pStyle w:val="ListParagraph"/>
        <w:numPr>
          <w:ilvl w:val="0"/>
          <w:numId w:val="2"/>
        </w:num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</w:t>
      </w:r>
      <w:r w:rsidR="00472D6A" w:rsidRPr="006C456C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لغات</w:t>
      </w:r>
    </w:p>
    <w:p w:rsidR="00472D6A" w:rsidRDefault="00472D6A" w:rsidP="00472D6A">
      <w:pPr>
        <w:pStyle w:val="ListParagraph"/>
        <w:numPr>
          <w:ilvl w:val="0"/>
          <w:numId w:val="3"/>
        </w:numPr>
        <w:bidi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العربية</w:t>
      </w:r>
    </w:p>
    <w:p w:rsidR="00472D6A" w:rsidRDefault="00472D6A" w:rsidP="00472D6A">
      <w:pPr>
        <w:pStyle w:val="ListParagraph"/>
        <w:numPr>
          <w:ilvl w:val="0"/>
          <w:numId w:val="3"/>
        </w:numPr>
        <w:bidi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الانكليزية</w:t>
      </w:r>
      <w:r w:rsidR="006C456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والروسية</w:t>
      </w:r>
    </w:p>
    <w:p w:rsidR="006C456C" w:rsidRDefault="00472D6A" w:rsidP="006C456C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D7767B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تاريخ العمل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(الاكاديمي)</w:t>
      </w:r>
    </w:p>
    <w:p w:rsidR="00472D6A" w:rsidRPr="002704D0" w:rsidRDefault="00472D6A" w:rsidP="002704D0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D7767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جامعة ديالى-كلية الهندسة</w:t>
      </w:r>
      <w:r w:rsidR="002704D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/</w:t>
      </w:r>
      <w:r w:rsidR="002704D0">
        <w:rPr>
          <w:rFonts w:asciiTheme="majorBidi" w:hAnsiTheme="majorBidi" w:cstheme="majorBidi"/>
          <w:b/>
          <w:bCs/>
          <w:sz w:val="28"/>
          <w:szCs w:val="28"/>
          <w:lang w:bidi="ar-IQ"/>
        </w:rPr>
        <w:t>05.01.2005</w:t>
      </w:r>
    </w:p>
    <w:p w:rsidR="00472D6A" w:rsidRDefault="00472D6A" w:rsidP="00472D6A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الموقع: ديالى-العراق</w:t>
      </w:r>
    </w:p>
    <w:p w:rsidR="00472D6A" w:rsidRDefault="00472D6A" w:rsidP="00472D6A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المنصب: تدريسي في قسم الهندسة الكيمياوية</w:t>
      </w:r>
    </w:p>
    <w:p w:rsidR="00472D6A" w:rsidRDefault="00472D6A" w:rsidP="00472D6A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الدرجة العلمية: مدرس مساعد</w:t>
      </w:r>
    </w:p>
    <w:p w:rsidR="00472D6A" w:rsidRDefault="00472D6A" w:rsidP="006C456C">
      <w:pPr>
        <w:bidi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التوصيف: يدرس مبادئ الهندسة الك</w:t>
      </w:r>
      <w:r w:rsidR="006C456C">
        <w:rPr>
          <w:rFonts w:asciiTheme="majorBidi" w:hAnsiTheme="majorBidi" w:cstheme="majorBidi" w:hint="cs"/>
          <w:sz w:val="28"/>
          <w:szCs w:val="28"/>
          <w:rtl/>
          <w:lang w:bidi="ar-IQ"/>
        </w:rPr>
        <w:t>يمياوي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للمرحلة الثانية .</w:t>
      </w:r>
    </w:p>
    <w:p w:rsidR="002704D0" w:rsidRDefault="002704D0" w:rsidP="002704D0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يدرس</w:t>
      </w:r>
    </w:p>
    <w:p w:rsidR="00472D6A" w:rsidRDefault="00472D6A" w:rsidP="00472D6A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DF180C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lastRenderedPageBreak/>
        <w:t>البحوث المنشورة</w:t>
      </w:r>
    </w:p>
    <w:p w:rsidR="006C456C" w:rsidRDefault="00715453" w:rsidP="006C456C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1. Effect</w:t>
      </w:r>
      <w:r w:rsidR="00596BB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of </w:t>
      </w:r>
      <w:proofErr w:type="spellStart"/>
      <w:r w:rsidR="00596BBC">
        <w:rPr>
          <w:rFonts w:asciiTheme="majorBidi" w:hAnsiTheme="majorBidi" w:cstheme="majorBidi"/>
          <w:color w:val="000000" w:themeColor="text1"/>
          <w:sz w:val="28"/>
          <w:szCs w:val="28"/>
        </w:rPr>
        <w:t>Tetrazolic</w:t>
      </w:r>
      <w:proofErr w:type="spellEnd"/>
      <w:r w:rsidR="00596BB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Corrosion Inhibitors on the Corrosion and Electrochemical </w:t>
      </w:r>
      <w:r w:rsidR="006C456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Behavior of Steel in Phosphoric Acidic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Solutions, News</w:t>
      </w:r>
      <w:r w:rsidR="006C456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Saratov 2014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, No.14</w:t>
      </w:r>
      <w:proofErr w:type="gramStart"/>
      <w:r>
        <w:rPr>
          <w:rFonts w:asciiTheme="majorBidi" w:hAnsiTheme="majorBidi" w:cstheme="majorBidi"/>
          <w:color w:val="000000" w:themeColor="text1"/>
          <w:sz w:val="28"/>
          <w:szCs w:val="28"/>
        </w:rPr>
        <w:t>,Issue</w:t>
      </w:r>
      <w:proofErr w:type="gramEnd"/>
      <w:r w:rsidR="006C456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2,P.32-38.</w:t>
      </w:r>
    </w:p>
    <w:p w:rsidR="006C456C" w:rsidRDefault="00715453" w:rsidP="00596BBC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2. Hydrodynamic</w:t>
      </w:r>
      <w:r w:rsidR="006C456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Characteristics of a Gas-Liquid-Solid Fluidized Bed Containing </w:t>
      </w:r>
    </w:p>
    <w:p w:rsidR="006C456C" w:rsidRDefault="006C456C" w:rsidP="006C456C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proofErr w:type="gramStart"/>
      <w:r>
        <w:rPr>
          <w:rFonts w:asciiTheme="majorBidi" w:hAnsiTheme="majorBidi" w:cstheme="majorBidi"/>
          <w:color w:val="000000" w:themeColor="text1"/>
          <w:sz w:val="28"/>
          <w:szCs w:val="28"/>
        </w:rPr>
        <w:t>a</w:t>
      </w:r>
      <w:proofErr w:type="gramEnd"/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Binary Mixture of  Particles,Eng.&amp;Tech.Journal,Vol.27,No.12,2009.</w:t>
      </w:r>
    </w:p>
    <w:p w:rsidR="006C456C" w:rsidRPr="002F5233" w:rsidRDefault="00715453" w:rsidP="006C456C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3. Kinetics</w:t>
      </w:r>
      <w:r w:rsidR="006C456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of Cold Phosphating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Steel, News</w:t>
      </w:r>
      <w:r w:rsidR="006C456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Saratov 2016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, No.16, Issue.2.P.144</w:t>
      </w:r>
      <w:r w:rsidR="006C456C">
        <w:rPr>
          <w:rFonts w:asciiTheme="majorBidi" w:hAnsiTheme="majorBidi" w:cstheme="majorBidi"/>
          <w:color w:val="000000" w:themeColor="text1"/>
          <w:sz w:val="28"/>
          <w:szCs w:val="28"/>
        </w:rPr>
        <w:t>-151.</w:t>
      </w:r>
    </w:p>
    <w:p w:rsidR="00472D6A" w:rsidRPr="006C456C" w:rsidRDefault="00472D6A" w:rsidP="00472D6A">
      <w:pPr>
        <w:bidi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IQ"/>
        </w:rPr>
      </w:pPr>
      <w:bookmarkStart w:id="0" w:name="_GoBack"/>
      <w:bookmarkEnd w:id="0"/>
    </w:p>
    <w:p w:rsidR="00491C65" w:rsidRDefault="00491C65" w:rsidP="00491C65">
      <w:pPr>
        <w:pStyle w:val="ListParagraph"/>
        <w:widowControl w:val="0"/>
        <w:tabs>
          <w:tab w:val="left" w:pos="2100"/>
          <w:tab w:val="center" w:pos="4822"/>
        </w:tabs>
        <w:bidi/>
        <w:ind w:left="284"/>
        <w:outlineLvl w:val="0"/>
        <w:rPr>
          <w:rFonts w:ascii="Times New Roman" w:hAnsi="Times New Roman"/>
          <w:b/>
          <w:bCs/>
          <w:i/>
          <w:sz w:val="26"/>
          <w:szCs w:val="28"/>
          <w:rtl/>
          <w:lang w:val="ru-RU" w:bidi="ar-IQ"/>
        </w:rPr>
      </w:pPr>
      <w:r w:rsidRPr="000C1AF9">
        <w:rPr>
          <w:rFonts w:ascii="Times New Roman" w:hAnsi="Times New Roman"/>
          <w:b/>
          <w:bCs/>
          <w:i/>
          <w:sz w:val="26"/>
          <w:szCs w:val="28"/>
        </w:rPr>
        <w:tab/>
      </w:r>
      <w:r w:rsidRPr="0057204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المؤتمرات والندوات العلمية والورش التي شارك فيها:</w:t>
      </w:r>
      <w:r>
        <w:rPr>
          <w:rFonts w:ascii="Times New Roman" w:hAnsi="Times New Roman"/>
          <w:b/>
          <w:bCs/>
          <w:i/>
          <w:sz w:val="26"/>
          <w:szCs w:val="28"/>
          <w:lang w:val="ru-RU"/>
        </w:rPr>
        <w:tab/>
      </w:r>
    </w:p>
    <w:p w:rsidR="00491C65" w:rsidRDefault="00491C65" w:rsidP="00491C65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6"/>
          <w:szCs w:val="28"/>
          <w:lang w:val="ru-RU"/>
        </w:rPr>
      </w:pPr>
      <w:r>
        <w:rPr>
          <w:rFonts w:ascii="Times New Roman" w:hAnsi="Times New Roman"/>
          <w:bCs/>
          <w:sz w:val="26"/>
          <w:szCs w:val="28"/>
          <w:lang w:val="ru-RU"/>
        </w:rPr>
        <w:t xml:space="preserve">Казаринов И. А., </w:t>
      </w:r>
      <w:r>
        <w:rPr>
          <w:rFonts w:ascii="Times New Roman" w:hAnsi="Times New Roman"/>
          <w:b/>
          <w:bCs/>
          <w:sz w:val="26"/>
          <w:szCs w:val="28"/>
          <w:lang w:val="ru-RU"/>
        </w:rPr>
        <w:t>Адиба А. Махммод,</w:t>
      </w:r>
      <w:r>
        <w:rPr>
          <w:rFonts w:ascii="Times New Roman" w:hAnsi="Times New Roman"/>
          <w:bCs/>
          <w:sz w:val="26"/>
          <w:szCs w:val="28"/>
          <w:lang w:val="ru-RU"/>
        </w:rPr>
        <w:t xml:space="preserve"> Исайчева Л. А., Трепак Н. М. Изучение влияния ингибиторов класса тетразолов на коррозионно-электрохимическое поведение низкоуглеродистой стали в фосфорно-кислых растворах методом импедансной спектроскопии // Актуальные проблемы науки XXI века: сб. стат. Междунар. исслед. организации «Cognitio» по материалам VIII Междунар. науч.-практ. конф.: в 3 ч. М.: Междунар. исслед. организация «Cognitio», 2016.Ч. 2. – C. 156 – 164</w:t>
      </w:r>
    </w:p>
    <w:p w:rsidR="00491C65" w:rsidRDefault="00491C65" w:rsidP="00491C65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6"/>
          <w:szCs w:val="28"/>
          <w:lang w:val="ru-RU"/>
        </w:rPr>
      </w:pPr>
      <w:r>
        <w:rPr>
          <w:rFonts w:ascii="Times New Roman" w:hAnsi="Times New Roman"/>
          <w:bCs/>
          <w:sz w:val="26"/>
          <w:szCs w:val="28"/>
          <w:lang w:val="ru-RU"/>
        </w:rPr>
        <w:t xml:space="preserve">Казаринов И. А., </w:t>
      </w:r>
      <w:r>
        <w:rPr>
          <w:rFonts w:ascii="Times New Roman" w:hAnsi="Times New Roman"/>
          <w:b/>
          <w:bCs/>
          <w:sz w:val="26"/>
          <w:szCs w:val="28"/>
          <w:lang w:val="ru-RU"/>
        </w:rPr>
        <w:t xml:space="preserve">Адиба А. Махммод, </w:t>
      </w:r>
      <w:r>
        <w:rPr>
          <w:rFonts w:ascii="Times New Roman" w:hAnsi="Times New Roman"/>
          <w:bCs/>
          <w:sz w:val="26"/>
          <w:szCs w:val="28"/>
          <w:lang w:val="ru-RU"/>
        </w:rPr>
        <w:t xml:space="preserve">Трепак Н. М., Исайчева Л. А. Холодное фосфатирование низкоуглеродистой стали марки Ст3 // Евразийский Союз Ученых (ЕСУ) / Химические науки. 2016. № 4 (3). С. 101-105. </w:t>
      </w:r>
    </w:p>
    <w:p w:rsidR="00491C65" w:rsidRDefault="000C1AF9" w:rsidP="00491C65">
      <w:pPr>
        <w:ind w:left="284" w:hanging="284"/>
        <w:rPr>
          <w:rFonts w:ascii="Times New Roman" w:hAnsi="Times New Roman"/>
          <w:bCs/>
          <w:sz w:val="26"/>
          <w:szCs w:val="28"/>
          <w:lang w:val="ru-RU"/>
        </w:rPr>
      </w:pPr>
      <w:r w:rsidRPr="000C1AF9">
        <w:rPr>
          <w:rFonts w:ascii="Times New Roman" w:hAnsi="Times New Roman"/>
          <w:bCs/>
          <w:sz w:val="26"/>
          <w:szCs w:val="28"/>
          <w:lang w:val="ru-RU"/>
        </w:rPr>
        <w:t>3</w:t>
      </w:r>
      <w:r w:rsidR="00491C65">
        <w:rPr>
          <w:rFonts w:ascii="Times New Roman" w:hAnsi="Times New Roman"/>
          <w:bCs/>
          <w:sz w:val="26"/>
          <w:szCs w:val="28"/>
          <w:lang w:val="ru-RU"/>
        </w:rPr>
        <w:t xml:space="preserve">. Комов Д. Н.,  </w:t>
      </w:r>
      <w:r w:rsidR="00491C65">
        <w:rPr>
          <w:rFonts w:ascii="Times New Roman" w:hAnsi="Times New Roman"/>
          <w:b/>
          <w:bCs/>
          <w:sz w:val="26"/>
          <w:szCs w:val="28"/>
          <w:lang w:val="ru-RU"/>
        </w:rPr>
        <w:t>Адиба А. Махммод,</w:t>
      </w:r>
      <w:r w:rsidR="00491C65">
        <w:rPr>
          <w:rFonts w:ascii="Times New Roman" w:hAnsi="Times New Roman"/>
          <w:bCs/>
          <w:sz w:val="26"/>
          <w:szCs w:val="28"/>
          <w:lang w:val="ru-RU"/>
        </w:rPr>
        <w:t xml:space="preserve"> Казаринов И. А. Коррозионно-электрохимическое  поведение стали марки Ст3 в фосфорнокислых растворах» // Наука и образование в XXI  веке: материалы  Междунар. заоч. научн.-прикладн. конф. Тамбов, 30 сентября 2013 г.  </w:t>
      </w:r>
    </w:p>
    <w:p w:rsidR="00491C65" w:rsidRDefault="000C1AF9" w:rsidP="00491C65">
      <w:pPr>
        <w:ind w:left="284" w:hanging="284"/>
        <w:rPr>
          <w:rFonts w:ascii="Times New Roman" w:hAnsi="Times New Roman"/>
          <w:bCs/>
          <w:sz w:val="26"/>
          <w:szCs w:val="28"/>
          <w:lang w:val="ru-RU"/>
        </w:rPr>
      </w:pPr>
      <w:r w:rsidRPr="000C1AF9">
        <w:rPr>
          <w:rFonts w:ascii="Times New Roman" w:hAnsi="Times New Roman"/>
          <w:b/>
          <w:bCs/>
          <w:sz w:val="26"/>
          <w:szCs w:val="28"/>
          <w:lang w:val="ru-RU"/>
        </w:rPr>
        <w:t>4</w:t>
      </w:r>
      <w:r w:rsidR="00491C65">
        <w:rPr>
          <w:rFonts w:ascii="Times New Roman" w:hAnsi="Times New Roman"/>
          <w:b/>
          <w:bCs/>
          <w:sz w:val="26"/>
          <w:szCs w:val="28"/>
          <w:lang w:val="ru-RU"/>
        </w:rPr>
        <w:t>. Адиба А. Махммод,</w:t>
      </w:r>
      <w:r w:rsidR="00491C65">
        <w:rPr>
          <w:rFonts w:ascii="Times New Roman" w:hAnsi="Times New Roman"/>
          <w:bCs/>
          <w:sz w:val="26"/>
          <w:szCs w:val="28"/>
          <w:lang w:val="ru-RU"/>
        </w:rPr>
        <w:t xml:space="preserve"> Груздова М. Д., Казаринов И. А. Влияние ингибиторов ряда тетразолов на электрохимическое поведение стали в фосфорно-кислых растворах // Теория и практика современных электрохимических производств: сб. тез. докл. III Междунар. научн.-практ. конф. Санкт-Петербург, 2014. - С.169-171.</w:t>
      </w:r>
    </w:p>
    <w:p w:rsidR="00491C65" w:rsidRPr="000C1AF9" w:rsidRDefault="00491C65" w:rsidP="00C63AE9">
      <w:pPr>
        <w:jc w:val="center"/>
        <w:outlineLvl w:val="0"/>
        <w:rPr>
          <w:rFonts w:ascii="Times New Roman" w:hAnsi="Times New Roman"/>
          <w:b/>
          <w:spacing w:val="30"/>
          <w:sz w:val="28"/>
          <w:szCs w:val="28"/>
          <w:lang w:val="ru-RU"/>
        </w:rPr>
      </w:pPr>
    </w:p>
    <w:p w:rsidR="008D4880" w:rsidRDefault="008D4880">
      <w:pPr>
        <w:rPr>
          <w:rtl/>
          <w:lang w:bidi="ar-IQ"/>
        </w:rPr>
      </w:pPr>
    </w:p>
    <w:sectPr w:rsidR="008D48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C58D3"/>
    <w:multiLevelType w:val="hybridMultilevel"/>
    <w:tmpl w:val="B1A4871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E82591"/>
    <w:multiLevelType w:val="hybridMultilevel"/>
    <w:tmpl w:val="C668353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5E3E8A"/>
    <w:multiLevelType w:val="hybridMultilevel"/>
    <w:tmpl w:val="07244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DA1915"/>
    <w:multiLevelType w:val="hybridMultilevel"/>
    <w:tmpl w:val="39447102"/>
    <w:lvl w:ilvl="0" w:tplc="BAF24A62">
      <w:start w:val="7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5BB14E8F"/>
    <w:multiLevelType w:val="hybridMultilevel"/>
    <w:tmpl w:val="246CCAC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D81"/>
    <w:rsid w:val="000C1AF9"/>
    <w:rsid w:val="000C1F17"/>
    <w:rsid w:val="002704D0"/>
    <w:rsid w:val="00361DC5"/>
    <w:rsid w:val="003E4E27"/>
    <w:rsid w:val="00472D6A"/>
    <w:rsid w:val="004749C1"/>
    <w:rsid w:val="00491C65"/>
    <w:rsid w:val="00514EC1"/>
    <w:rsid w:val="00595DA1"/>
    <w:rsid w:val="00596BBC"/>
    <w:rsid w:val="006C456C"/>
    <w:rsid w:val="00714852"/>
    <w:rsid w:val="00715453"/>
    <w:rsid w:val="007C1D81"/>
    <w:rsid w:val="007E0C2F"/>
    <w:rsid w:val="008D4880"/>
    <w:rsid w:val="00BD71C0"/>
    <w:rsid w:val="00C14C09"/>
    <w:rsid w:val="00C6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2D6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472D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2D6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472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7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</dc:creator>
  <cp:lastModifiedBy>sura</cp:lastModifiedBy>
  <cp:revision>19</cp:revision>
  <dcterms:created xsi:type="dcterms:W3CDTF">2017-01-12T18:36:00Z</dcterms:created>
  <dcterms:modified xsi:type="dcterms:W3CDTF">2017-03-29T15:45:00Z</dcterms:modified>
</cp:coreProperties>
</file>