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120" w:rsidRPr="00700533" w:rsidRDefault="00E36120" w:rsidP="00E36120">
      <w:pPr>
        <w:spacing w:after="0" w:line="460" w:lineRule="exact"/>
        <w:jc w:val="center"/>
        <w:rPr>
          <w:rFonts w:asciiTheme="majorBidi" w:hAnsiTheme="majorBidi" w:cstheme="majorBidi"/>
          <w:sz w:val="24"/>
          <w:szCs w:val="24"/>
          <w:rtl/>
        </w:rPr>
      </w:pPr>
      <w:r w:rsidRPr="002A6955">
        <w:rPr>
          <w:rFonts w:asciiTheme="majorBidi" w:hAnsiTheme="majorBidi" w:cstheme="majorBidi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-866775</wp:posOffset>
            </wp:positionH>
            <wp:positionV relativeFrom="paragraph">
              <wp:posOffset>28575</wp:posOffset>
            </wp:positionV>
            <wp:extent cx="820420" cy="1209040"/>
            <wp:effectExtent l="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420" cy="1209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00533">
        <w:rPr>
          <w:rFonts w:asciiTheme="majorBidi" w:hAnsiTheme="majorBidi" w:cstheme="majorBidi"/>
          <w:b/>
          <w:bCs/>
          <w:sz w:val="24"/>
          <w:szCs w:val="24"/>
          <w:rtl/>
        </w:rPr>
        <w:t>سيرة ذاتية</w:t>
      </w:r>
    </w:p>
    <w:p w:rsidR="00E36120" w:rsidRPr="00167E1F" w:rsidRDefault="003943FA" w:rsidP="003943FA">
      <w:pPr>
        <w:spacing w:after="0" w:line="460" w:lineRule="exact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د.</w:t>
      </w:r>
      <w:r w:rsidR="00E36120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عبير احمد </w:t>
      </w:r>
      <w:r w:rsidR="00E36120" w:rsidRPr="00700533">
        <w:rPr>
          <w:rFonts w:asciiTheme="majorBidi" w:hAnsiTheme="majorBidi" w:cstheme="majorBidi"/>
          <w:b/>
          <w:bCs/>
          <w:sz w:val="24"/>
          <w:szCs w:val="24"/>
          <w:rtl/>
        </w:rPr>
        <w:t>شهاب</w:t>
      </w:r>
    </w:p>
    <w:p w:rsidR="00E36120" w:rsidRPr="00142A71" w:rsidRDefault="00E36120" w:rsidP="00E36120">
      <w:pPr>
        <w:spacing w:after="0"/>
        <w:jc w:val="right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E36120" w:rsidRPr="003943FA" w:rsidRDefault="00E36120" w:rsidP="00E36120">
      <w:pPr>
        <w:spacing w:after="0"/>
        <w:jc w:val="right"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  <w:r w:rsidRPr="003943FA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>معلومات أساسية:</w:t>
      </w:r>
    </w:p>
    <w:p w:rsidR="00167E1F" w:rsidRPr="00142A71" w:rsidRDefault="00167E1F" w:rsidP="00E36120">
      <w:pPr>
        <w:spacing w:after="0"/>
        <w:jc w:val="right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E36120" w:rsidRDefault="00E36120" w:rsidP="00E36120">
      <w:pPr>
        <w:spacing w:after="0"/>
        <w:jc w:val="right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142A71">
        <w:rPr>
          <w:rFonts w:asciiTheme="majorBidi" w:hAnsiTheme="majorBidi" w:cstheme="majorBidi"/>
          <w:sz w:val="24"/>
          <w:szCs w:val="24"/>
        </w:rPr>
        <w:t xml:space="preserve">+9647705793607   </w:t>
      </w:r>
      <w:r w:rsidRPr="003943FA">
        <w:rPr>
          <w:rFonts w:asciiTheme="majorBidi" w:hAnsiTheme="majorBidi" w:cstheme="majorBidi"/>
          <w:sz w:val="24"/>
          <w:szCs w:val="24"/>
          <w:u w:val="single"/>
          <w:rtl/>
        </w:rPr>
        <w:t>ا</w:t>
      </w:r>
      <w:r w:rsidRPr="003943FA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>لنقال:</w:t>
      </w:r>
    </w:p>
    <w:p w:rsidR="00167E1F" w:rsidRPr="00142A71" w:rsidRDefault="00167E1F" w:rsidP="00E36120">
      <w:pPr>
        <w:spacing w:after="0"/>
        <w:jc w:val="right"/>
        <w:rPr>
          <w:rFonts w:asciiTheme="majorBidi" w:hAnsiTheme="majorBidi" w:cstheme="majorBidi"/>
          <w:sz w:val="24"/>
          <w:szCs w:val="24"/>
          <w:rtl/>
        </w:rPr>
      </w:pPr>
    </w:p>
    <w:p w:rsidR="00167E1F" w:rsidRDefault="00322DC4" w:rsidP="00E36120">
      <w:pPr>
        <w:spacing w:after="0"/>
        <w:jc w:val="right"/>
        <w:rPr>
          <w:rFonts w:asciiTheme="majorBidi" w:eastAsia="Times New Roman" w:hAnsiTheme="majorBidi" w:cstheme="majorBidi"/>
          <w:sz w:val="24"/>
          <w:szCs w:val="24"/>
          <w:rtl/>
          <w:lang w:val="en-GB" w:eastAsia="en-GB"/>
        </w:rPr>
      </w:pPr>
      <w:hyperlink r:id="rId6" w:history="1">
        <w:r w:rsidR="00167E1F" w:rsidRPr="009117D3">
          <w:rPr>
            <w:rStyle w:val="Hyperlink"/>
            <w:rFonts w:asciiTheme="majorBidi" w:eastAsia="Times New Roman" w:hAnsiTheme="majorBidi" w:cstheme="majorBidi"/>
            <w:sz w:val="24"/>
            <w:szCs w:val="24"/>
            <w:lang w:val="en-GB" w:eastAsia="en-GB"/>
          </w:rPr>
          <w:t>A.A.shihab.mec@engineering.uodiyala.ed</w:t>
        </w:r>
      </w:hyperlink>
    </w:p>
    <w:p w:rsidR="00E36120" w:rsidRDefault="00322DC4" w:rsidP="00E36120">
      <w:pPr>
        <w:spacing w:after="0"/>
        <w:jc w:val="right"/>
        <w:rPr>
          <w:rFonts w:asciiTheme="majorBidi" w:hAnsiTheme="majorBidi" w:cstheme="majorBidi"/>
          <w:b/>
          <w:bCs/>
          <w:sz w:val="24"/>
          <w:szCs w:val="24"/>
          <w:rtl/>
        </w:rPr>
      </w:pPr>
      <w:hyperlink r:id="rId7" w:history="1">
        <w:r w:rsidR="00167E1F" w:rsidRPr="009117D3">
          <w:rPr>
            <w:rStyle w:val="Hyperlink"/>
            <w:rFonts w:asciiTheme="majorBidi" w:eastAsia="Times New Roman" w:hAnsiTheme="majorBidi" w:cstheme="majorBidi"/>
            <w:sz w:val="24"/>
            <w:szCs w:val="24"/>
            <w:lang w:val="en-GB" w:eastAsia="en-GB"/>
          </w:rPr>
          <w:t>abeerahmedshihab@gmail.com</w:t>
        </w:r>
      </w:hyperlink>
      <w:r w:rsidR="00167E1F" w:rsidRPr="003943FA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>البريد الإلكترون</w:t>
      </w:r>
      <w:r w:rsidR="00167E1F" w:rsidRPr="003943FA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  <w:lang w:bidi="ar-IQ"/>
        </w:rPr>
        <w:t>ي</w:t>
      </w:r>
    </w:p>
    <w:p w:rsidR="00167E1F" w:rsidRPr="00142A71" w:rsidRDefault="00167E1F" w:rsidP="00E36120">
      <w:pPr>
        <w:spacing w:after="0"/>
        <w:jc w:val="right"/>
        <w:rPr>
          <w:rFonts w:asciiTheme="majorBidi" w:hAnsiTheme="majorBidi" w:cstheme="majorBidi"/>
          <w:sz w:val="24"/>
          <w:szCs w:val="24"/>
        </w:rPr>
      </w:pPr>
    </w:p>
    <w:p w:rsidR="00E36120" w:rsidRDefault="00E36120" w:rsidP="009D3427">
      <w:pPr>
        <w:spacing w:after="0"/>
        <w:jc w:val="right"/>
        <w:rPr>
          <w:rFonts w:asciiTheme="majorBidi" w:hAnsiTheme="majorBidi" w:cstheme="majorBidi"/>
          <w:sz w:val="24"/>
          <w:szCs w:val="24"/>
          <w:rtl/>
        </w:rPr>
      </w:pPr>
      <w:r w:rsidRPr="003943FA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>العنوان الدائ</w:t>
      </w:r>
      <w:r w:rsidRPr="00142A71">
        <w:rPr>
          <w:rFonts w:asciiTheme="majorBidi" w:hAnsiTheme="majorBidi" w:cstheme="majorBidi"/>
          <w:b/>
          <w:bCs/>
          <w:sz w:val="24"/>
          <w:szCs w:val="24"/>
          <w:rtl/>
        </w:rPr>
        <w:t>م</w:t>
      </w:r>
      <w:r w:rsidRPr="00142A71">
        <w:rPr>
          <w:rFonts w:asciiTheme="majorBidi" w:hAnsiTheme="majorBidi" w:cstheme="majorBidi"/>
          <w:sz w:val="24"/>
          <w:szCs w:val="24"/>
          <w:rtl/>
        </w:rPr>
        <w:t xml:space="preserve">: كلية الهندسة- جامعة ديالى- مدينة بعقوبة-محافظة ديالى </w:t>
      </w:r>
      <w:r w:rsidR="00167E1F">
        <w:rPr>
          <w:rFonts w:asciiTheme="majorBidi" w:hAnsiTheme="majorBidi" w:cstheme="majorBidi"/>
          <w:sz w:val="24"/>
          <w:szCs w:val="24"/>
          <w:rtl/>
        </w:rPr>
        <w:t>–</w:t>
      </w:r>
      <w:r w:rsidRPr="00142A71">
        <w:rPr>
          <w:rFonts w:asciiTheme="majorBidi" w:hAnsiTheme="majorBidi" w:cstheme="majorBidi"/>
          <w:sz w:val="24"/>
          <w:szCs w:val="24"/>
          <w:rtl/>
        </w:rPr>
        <w:t>العراق</w:t>
      </w:r>
    </w:p>
    <w:p w:rsidR="00167E1F" w:rsidRPr="00142A71" w:rsidRDefault="00167E1F" w:rsidP="009D3427">
      <w:pPr>
        <w:spacing w:after="0"/>
        <w:jc w:val="right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9D3427" w:rsidRPr="00167E1F" w:rsidRDefault="00E36120" w:rsidP="00167E1F">
      <w:pPr>
        <w:bidi/>
        <w:ind w:left="-7"/>
        <w:jc w:val="both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3943FA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>المؤهلات العلمي</w:t>
      </w:r>
      <w:r w:rsidR="00F35B4F" w:rsidRPr="003943FA">
        <w:rPr>
          <w:rFonts w:asciiTheme="majorBidi" w:hAnsiTheme="majorBidi" w:cstheme="majorBidi"/>
          <w:b/>
          <w:bCs/>
          <w:sz w:val="24"/>
          <w:szCs w:val="24"/>
          <w:u w:val="single"/>
          <w:rtl/>
          <w:lang w:bidi="ar-IQ"/>
        </w:rPr>
        <w:t xml:space="preserve">ة </w:t>
      </w:r>
      <w:r w:rsidRPr="003943FA">
        <w:rPr>
          <w:rFonts w:asciiTheme="majorBidi" w:hAnsiTheme="majorBidi" w:cstheme="majorBidi"/>
          <w:sz w:val="24"/>
          <w:szCs w:val="24"/>
          <w:u w:val="single"/>
          <w:rtl/>
        </w:rPr>
        <w:t>:</w:t>
      </w:r>
      <w:r w:rsidR="009D3427" w:rsidRPr="00142A71">
        <w:rPr>
          <w:rFonts w:asciiTheme="majorBidi" w:hAnsiTheme="majorBidi" w:cstheme="majorBidi"/>
          <w:sz w:val="24"/>
          <w:szCs w:val="24"/>
        </w:rPr>
        <w:t>)</w:t>
      </w:r>
      <w:r w:rsidRPr="00142A71">
        <w:rPr>
          <w:rFonts w:asciiTheme="majorBidi" w:hAnsiTheme="majorBidi" w:cstheme="majorBidi"/>
          <w:sz w:val="24"/>
          <w:szCs w:val="24"/>
          <w:rtl/>
        </w:rPr>
        <w:t>الشهادات وعناوين الأطاريح</w:t>
      </w:r>
      <w:r w:rsidR="009D3427" w:rsidRPr="00142A71">
        <w:rPr>
          <w:rFonts w:asciiTheme="majorBidi" w:hAnsiTheme="majorBidi" w:cstheme="majorBidi"/>
          <w:sz w:val="24"/>
          <w:szCs w:val="24"/>
        </w:rPr>
        <w:t>(</w:t>
      </w:r>
    </w:p>
    <w:p w:rsidR="009D3427" w:rsidRPr="00142A71" w:rsidRDefault="009D3427" w:rsidP="009D3427">
      <w:pPr>
        <w:bidi/>
        <w:ind w:left="142"/>
        <w:jc w:val="lowKashida"/>
        <w:rPr>
          <w:rFonts w:asciiTheme="majorBidi" w:hAnsiTheme="majorBidi" w:cstheme="majorBidi"/>
          <w:sz w:val="24"/>
          <w:szCs w:val="24"/>
        </w:rPr>
      </w:pPr>
      <w:r w:rsidRPr="00142A71">
        <w:rPr>
          <w:rFonts w:asciiTheme="majorBidi" w:hAnsiTheme="majorBidi" w:cstheme="majorBidi"/>
          <w:sz w:val="24"/>
          <w:szCs w:val="24"/>
          <w:rtl/>
        </w:rPr>
        <w:t xml:space="preserve">1 </w:t>
      </w:r>
      <w:r w:rsidR="00167E1F">
        <w:rPr>
          <w:rFonts w:asciiTheme="majorBidi" w:hAnsiTheme="majorBidi" w:cstheme="majorBidi" w:hint="cs"/>
          <w:sz w:val="24"/>
          <w:szCs w:val="24"/>
          <w:rtl/>
        </w:rPr>
        <w:t>.</w:t>
      </w:r>
      <w:r w:rsidRPr="00142A71">
        <w:rPr>
          <w:rFonts w:asciiTheme="majorBidi" w:hAnsiTheme="majorBidi" w:cstheme="majorBidi"/>
          <w:sz w:val="24"/>
          <w:szCs w:val="24"/>
          <w:rtl/>
        </w:rPr>
        <w:t xml:space="preserve"> دكتوراه في تطبيقات الليزر في الهندسة الميكانيكية - فرع التطبيقات الصناعية والهندسية - معهد الليزر للدراسات العليا - جامعة بغداد.</w:t>
      </w:r>
      <w:r w:rsidR="00C420D8" w:rsidRPr="00142A71">
        <w:rPr>
          <w:rFonts w:asciiTheme="majorBidi" w:hAnsiTheme="majorBidi" w:cstheme="majorBidi"/>
          <w:sz w:val="24"/>
          <w:szCs w:val="24"/>
          <w:rtl/>
        </w:rPr>
        <w:t>2015</w:t>
      </w:r>
    </w:p>
    <w:p w:rsidR="009D3427" w:rsidRPr="00142A71" w:rsidRDefault="009D3427" w:rsidP="003943FA">
      <w:pPr>
        <w:pStyle w:val="a4"/>
        <w:numPr>
          <w:ilvl w:val="0"/>
          <w:numId w:val="1"/>
        </w:numPr>
        <w:jc w:val="center"/>
        <w:rPr>
          <w:rFonts w:asciiTheme="majorBidi" w:hAnsiTheme="majorBidi" w:cstheme="majorBidi"/>
          <w:sz w:val="24"/>
          <w:szCs w:val="24"/>
        </w:rPr>
      </w:pPr>
      <w:r w:rsidRPr="00142A71">
        <w:rPr>
          <w:rFonts w:asciiTheme="majorBidi" w:hAnsiTheme="majorBidi" w:cstheme="majorBidi"/>
          <w:sz w:val="24"/>
          <w:szCs w:val="24"/>
        </w:rPr>
        <w:t xml:space="preserve">Dissimilar </w:t>
      </w:r>
      <w:proofErr w:type="spellStart"/>
      <w:r w:rsidRPr="00142A71">
        <w:rPr>
          <w:rFonts w:asciiTheme="majorBidi" w:hAnsiTheme="majorBidi" w:cstheme="majorBidi"/>
          <w:sz w:val="24"/>
          <w:szCs w:val="24"/>
        </w:rPr>
        <w:t>Nd:YAG</w:t>
      </w:r>
      <w:proofErr w:type="spellEnd"/>
      <w:r w:rsidRPr="00142A71">
        <w:rPr>
          <w:rFonts w:asciiTheme="majorBidi" w:hAnsiTheme="majorBidi" w:cstheme="majorBidi"/>
          <w:sz w:val="24"/>
          <w:szCs w:val="24"/>
        </w:rPr>
        <w:t xml:space="preserve"> Laser Welding of Grade 2 Titanium to 3105-OAluminum Alloy</w:t>
      </w:r>
    </w:p>
    <w:p w:rsidR="009D3427" w:rsidRPr="00142A71" w:rsidRDefault="009D3427" w:rsidP="009D3427">
      <w:pPr>
        <w:pStyle w:val="a4"/>
        <w:ind w:left="502"/>
        <w:jc w:val="lowKashida"/>
        <w:rPr>
          <w:rFonts w:asciiTheme="majorBidi" w:hAnsiTheme="majorBidi" w:cstheme="majorBidi"/>
          <w:sz w:val="24"/>
          <w:szCs w:val="24"/>
          <w:rtl/>
        </w:rPr>
      </w:pPr>
    </w:p>
    <w:p w:rsidR="009D3427" w:rsidRPr="00142A71" w:rsidRDefault="009D3427" w:rsidP="009D3427">
      <w:pPr>
        <w:pStyle w:val="a4"/>
        <w:ind w:left="502"/>
        <w:jc w:val="lowKashida"/>
        <w:rPr>
          <w:rFonts w:asciiTheme="majorBidi" w:hAnsiTheme="majorBidi" w:cstheme="majorBidi"/>
          <w:sz w:val="24"/>
          <w:szCs w:val="24"/>
        </w:rPr>
      </w:pPr>
    </w:p>
    <w:p w:rsidR="009D3427" w:rsidRPr="00142A71" w:rsidRDefault="009D3427" w:rsidP="009D3427">
      <w:pPr>
        <w:pStyle w:val="a4"/>
        <w:numPr>
          <w:ilvl w:val="0"/>
          <w:numId w:val="1"/>
        </w:numPr>
        <w:jc w:val="lowKashida"/>
        <w:rPr>
          <w:rFonts w:asciiTheme="majorBidi" w:hAnsiTheme="majorBidi" w:cstheme="majorBidi"/>
          <w:sz w:val="24"/>
          <w:szCs w:val="24"/>
          <w:rtl/>
        </w:rPr>
      </w:pPr>
      <w:r w:rsidRPr="00142A71">
        <w:rPr>
          <w:rFonts w:asciiTheme="majorBidi" w:hAnsiTheme="majorBidi" w:cstheme="majorBidi"/>
          <w:sz w:val="24"/>
          <w:szCs w:val="24"/>
          <w:rtl/>
        </w:rPr>
        <w:t xml:space="preserve">ماجستير في تطبيقات الليزر في الهندسة الميكانيكية - فرع التطبيقات الصناعية والهندسية - معهد الليزر للدراسات - العليا - جامعة بغداد. </w:t>
      </w:r>
      <w:r w:rsidR="00C420D8" w:rsidRPr="00142A71">
        <w:rPr>
          <w:rFonts w:asciiTheme="majorBidi" w:hAnsiTheme="majorBidi" w:cstheme="majorBidi"/>
          <w:sz w:val="24"/>
          <w:szCs w:val="24"/>
          <w:rtl/>
        </w:rPr>
        <w:t>2011</w:t>
      </w:r>
    </w:p>
    <w:p w:rsidR="009D3427" w:rsidRPr="00142A71" w:rsidRDefault="009D3427" w:rsidP="009D3427">
      <w:pPr>
        <w:pStyle w:val="a4"/>
        <w:ind w:left="570"/>
        <w:jc w:val="right"/>
        <w:rPr>
          <w:rFonts w:asciiTheme="majorBidi" w:hAnsiTheme="majorBidi" w:cstheme="majorBidi"/>
          <w:sz w:val="24"/>
          <w:szCs w:val="24"/>
        </w:rPr>
      </w:pPr>
      <w:r w:rsidRPr="00142A71">
        <w:rPr>
          <w:rFonts w:asciiTheme="majorBidi" w:hAnsiTheme="majorBidi" w:cstheme="majorBidi"/>
          <w:sz w:val="24"/>
          <w:szCs w:val="24"/>
        </w:rPr>
        <w:t>Laser Spot Welding of Stainless Steel AISI 302 to Low Carbon Steel 1008.</w:t>
      </w:r>
    </w:p>
    <w:p w:rsidR="009D3427" w:rsidRPr="00142A71" w:rsidRDefault="009D3427" w:rsidP="009D3427">
      <w:pPr>
        <w:pStyle w:val="a4"/>
        <w:ind w:left="570"/>
        <w:jc w:val="right"/>
        <w:rPr>
          <w:rFonts w:asciiTheme="majorBidi" w:hAnsiTheme="majorBidi" w:cstheme="majorBidi"/>
          <w:sz w:val="24"/>
          <w:szCs w:val="24"/>
          <w:rtl/>
        </w:rPr>
      </w:pPr>
    </w:p>
    <w:p w:rsidR="009D3427" w:rsidRPr="00142A71" w:rsidRDefault="009D3427" w:rsidP="009D3427">
      <w:pPr>
        <w:pStyle w:val="a4"/>
        <w:ind w:left="570"/>
        <w:jc w:val="right"/>
        <w:rPr>
          <w:rFonts w:asciiTheme="majorBidi" w:hAnsiTheme="majorBidi" w:cstheme="majorBidi"/>
          <w:sz w:val="24"/>
          <w:szCs w:val="24"/>
        </w:rPr>
      </w:pPr>
    </w:p>
    <w:p w:rsidR="009D3427" w:rsidRPr="00142A71" w:rsidRDefault="009D3427" w:rsidP="009D3427">
      <w:pPr>
        <w:pStyle w:val="a4"/>
        <w:numPr>
          <w:ilvl w:val="0"/>
          <w:numId w:val="1"/>
        </w:numPr>
        <w:jc w:val="lowKashida"/>
        <w:rPr>
          <w:rFonts w:asciiTheme="majorBidi" w:hAnsiTheme="majorBidi" w:cstheme="majorBidi"/>
          <w:sz w:val="24"/>
          <w:szCs w:val="24"/>
          <w:rtl/>
        </w:rPr>
      </w:pPr>
      <w:r w:rsidRPr="00142A71">
        <w:rPr>
          <w:rFonts w:asciiTheme="majorBidi" w:hAnsiTheme="majorBidi" w:cstheme="majorBidi"/>
          <w:sz w:val="24"/>
          <w:szCs w:val="24"/>
          <w:rtl/>
        </w:rPr>
        <w:t>دبلوم عالي حراريات - قسم التكييف والتبريد - الكلية التقنية بغداد - الجامعة التقنية الوسطى.</w:t>
      </w:r>
      <w:r w:rsidR="00C420D8" w:rsidRPr="00142A71">
        <w:rPr>
          <w:rFonts w:asciiTheme="majorBidi" w:hAnsiTheme="majorBidi" w:cstheme="majorBidi"/>
          <w:sz w:val="24"/>
          <w:szCs w:val="24"/>
          <w:rtl/>
        </w:rPr>
        <w:t>2008</w:t>
      </w:r>
    </w:p>
    <w:p w:rsidR="00167E1F" w:rsidRDefault="009D3427" w:rsidP="00167E1F">
      <w:pPr>
        <w:pStyle w:val="a4"/>
        <w:spacing w:line="360" w:lineRule="auto"/>
        <w:ind w:left="570"/>
        <w:jc w:val="right"/>
        <w:rPr>
          <w:rFonts w:asciiTheme="majorBidi" w:hAnsiTheme="majorBidi" w:cstheme="majorBidi"/>
          <w:sz w:val="24"/>
          <w:szCs w:val="24"/>
          <w:rtl/>
        </w:rPr>
      </w:pPr>
      <w:r w:rsidRPr="00142A71">
        <w:rPr>
          <w:rFonts w:asciiTheme="majorBidi" w:hAnsiTheme="majorBidi" w:cstheme="majorBidi"/>
          <w:sz w:val="24"/>
          <w:szCs w:val="24"/>
        </w:rPr>
        <w:t>Qualification of   Freezing Time Estimation.</w:t>
      </w:r>
    </w:p>
    <w:p w:rsidR="00E36120" w:rsidRPr="00167E1F" w:rsidRDefault="00E36120" w:rsidP="00167E1F">
      <w:pPr>
        <w:pStyle w:val="a4"/>
        <w:spacing w:line="360" w:lineRule="auto"/>
        <w:ind w:left="570"/>
        <w:jc w:val="right"/>
        <w:rPr>
          <w:rFonts w:asciiTheme="majorBidi" w:hAnsiTheme="majorBidi" w:cstheme="majorBidi"/>
          <w:sz w:val="24"/>
          <w:szCs w:val="24"/>
          <w:rtl/>
        </w:rPr>
      </w:pPr>
    </w:p>
    <w:p w:rsidR="003943FA" w:rsidRPr="00933EC3" w:rsidRDefault="00E36120" w:rsidP="00933EC3">
      <w:pPr>
        <w:pStyle w:val="a4"/>
        <w:numPr>
          <w:ilvl w:val="0"/>
          <w:numId w:val="1"/>
        </w:numPr>
        <w:spacing w:line="360" w:lineRule="auto"/>
        <w:jc w:val="lowKashida"/>
        <w:rPr>
          <w:rFonts w:asciiTheme="majorBidi" w:hAnsiTheme="majorBidi" w:cstheme="majorBidi"/>
          <w:sz w:val="24"/>
          <w:szCs w:val="24"/>
        </w:rPr>
      </w:pPr>
      <w:r w:rsidRPr="00142A71">
        <w:rPr>
          <w:rFonts w:asciiTheme="majorBidi" w:hAnsiTheme="majorBidi" w:cstheme="majorBidi"/>
          <w:sz w:val="24"/>
          <w:szCs w:val="24"/>
          <w:rtl/>
        </w:rPr>
        <w:t>بكالوريوس</w:t>
      </w:r>
      <w:r w:rsidR="003943FA">
        <w:rPr>
          <w:rFonts w:asciiTheme="majorBidi" w:hAnsiTheme="majorBidi" w:cstheme="majorBidi" w:hint="cs"/>
          <w:sz w:val="24"/>
          <w:szCs w:val="24"/>
          <w:rtl/>
        </w:rPr>
        <w:t xml:space="preserve">  هندسة</w:t>
      </w:r>
      <w:r w:rsidRPr="00142A71">
        <w:rPr>
          <w:rFonts w:asciiTheme="majorBidi" w:hAnsiTheme="majorBidi" w:cstheme="majorBidi"/>
          <w:sz w:val="24"/>
          <w:szCs w:val="24"/>
          <w:rtl/>
        </w:rPr>
        <w:t xml:space="preserve"> ميكانيك عام - قسم الهندسة الميكانيكية - كلية الهندسة - جامعة بغداد.</w:t>
      </w:r>
      <w:r w:rsidR="00C420D8" w:rsidRPr="00142A71">
        <w:rPr>
          <w:rFonts w:asciiTheme="majorBidi" w:hAnsiTheme="majorBidi" w:cstheme="majorBidi"/>
          <w:sz w:val="24"/>
          <w:szCs w:val="24"/>
          <w:rtl/>
        </w:rPr>
        <w:t>2000</w:t>
      </w:r>
    </w:p>
    <w:p w:rsidR="00366F9F" w:rsidRPr="003943FA" w:rsidRDefault="00366F9F" w:rsidP="00933EC3">
      <w:pPr>
        <w:bidi/>
        <w:spacing w:line="360" w:lineRule="auto"/>
        <w:jc w:val="lowKashida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933EC3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  <w:lang w:bidi="ar-IQ"/>
        </w:rPr>
        <w:t>الاهتمامات البحثية: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اللحام</w:t>
      </w:r>
      <w:r w:rsidR="00933EC3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و</w:t>
      </w:r>
      <w:r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تشغيل المواد بالليزر (اللحام ,الق</w:t>
      </w:r>
      <w:r w:rsidRPr="00167E1F">
        <w:rPr>
          <w:rFonts w:asciiTheme="majorBidi" w:hAnsiTheme="majorBidi" w:cstheme="majorBidi"/>
          <w:sz w:val="24"/>
          <w:szCs w:val="24"/>
          <w:rtl/>
        </w:rPr>
        <w:t>ط</w:t>
      </w:r>
      <w:r>
        <w:rPr>
          <w:rFonts w:asciiTheme="majorBidi" w:hAnsiTheme="majorBidi" w:cstheme="majorBidi" w:hint="cs"/>
          <w:sz w:val="24"/>
          <w:szCs w:val="24"/>
          <w:rtl/>
        </w:rPr>
        <w:t>ع</w:t>
      </w:r>
      <w:r w:rsidR="00933EC3">
        <w:rPr>
          <w:rFonts w:asciiTheme="majorBidi" w:hAnsiTheme="majorBidi" w:cstheme="majorBidi" w:hint="cs"/>
          <w:sz w:val="24"/>
          <w:szCs w:val="24"/>
          <w:rtl/>
        </w:rPr>
        <w:t>,التثقيب, المعاملة الس</w:t>
      </w:r>
      <w:r w:rsidR="00933EC3" w:rsidRPr="00167E1F">
        <w:rPr>
          <w:rFonts w:asciiTheme="majorBidi" w:hAnsiTheme="majorBidi" w:cstheme="majorBidi"/>
          <w:sz w:val="24"/>
          <w:szCs w:val="24"/>
          <w:rtl/>
        </w:rPr>
        <w:t>ط</w:t>
      </w:r>
      <w:r w:rsidR="00933EC3">
        <w:rPr>
          <w:rFonts w:asciiTheme="majorBidi" w:hAnsiTheme="majorBidi" w:cstheme="majorBidi" w:hint="cs"/>
          <w:sz w:val="24"/>
          <w:szCs w:val="24"/>
          <w:rtl/>
        </w:rPr>
        <w:t>حية وغيرها)</w:t>
      </w:r>
    </w:p>
    <w:p w:rsidR="00E36120" w:rsidRPr="003943FA" w:rsidRDefault="00E36120" w:rsidP="00E36120">
      <w:pPr>
        <w:spacing w:after="0"/>
        <w:jc w:val="right"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  <w:r w:rsidRPr="003943FA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>الخبرات المهنية والإنتاج العلمي:</w:t>
      </w:r>
    </w:p>
    <w:p w:rsidR="00E36120" w:rsidRPr="00142A71" w:rsidRDefault="00C420D8" w:rsidP="00C420D8">
      <w:pPr>
        <w:spacing w:after="0"/>
        <w:jc w:val="center"/>
        <w:rPr>
          <w:rFonts w:asciiTheme="majorBidi" w:hAnsiTheme="majorBidi" w:cstheme="majorBidi"/>
          <w:sz w:val="24"/>
          <w:szCs w:val="24"/>
          <w:rtl/>
        </w:rPr>
      </w:pPr>
      <w:r w:rsidRPr="00142A71">
        <w:rPr>
          <w:rFonts w:asciiTheme="majorBidi" w:hAnsiTheme="majorBidi" w:cstheme="majorBidi"/>
          <w:sz w:val="24"/>
          <w:szCs w:val="24"/>
          <w:rtl/>
        </w:rPr>
        <w:t>مهندس</w:t>
      </w:r>
      <w:r w:rsidR="00167E1F">
        <w:rPr>
          <w:rFonts w:asciiTheme="majorBidi" w:hAnsiTheme="majorBidi" w:cstheme="majorBidi"/>
          <w:sz w:val="24"/>
          <w:szCs w:val="24"/>
          <w:rtl/>
        </w:rPr>
        <w:t xml:space="preserve"> في قسم التكنولوجيا</w:t>
      </w:r>
      <w:r w:rsidRPr="00142A71">
        <w:rPr>
          <w:rFonts w:asciiTheme="majorBidi" w:hAnsiTheme="majorBidi" w:cstheme="majorBidi"/>
          <w:sz w:val="24"/>
          <w:szCs w:val="24"/>
          <w:rtl/>
        </w:rPr>
        <w:t xml:space="preserve"> شركة النداء العامة لصناعة القوالب الميكانكية - وزارة الصناعة والمعادن 2000-2005 </w:t>
      </w:r>
    </w:p>
    <w:p w:rsidR="00E36120" w:rsidRPr="00142A71" w:rsidRDefault="00911D0D" w:rsidP="00911D0D">
      <w:pPr>
        <w:spacing w:after="0"/>
        <w:jc w:val="right"/>
        <w:rPr>
          <w:rFonts w:asciiTheme="majorBidi" w:hAnsiTheme="majorBidi" w:cstheme="majorBidi"/>
          <w:sz w:val="24"/>
          <w:szCs w:val="24"/>
          <w:rtl/>
        </w:rPr>
      </w:pPr>
      <w:r w:rsidRPr="00142A71">
        <w:rPr>
          <w:rFonts w:asciiTheme="majorBidi" w:hAnsiTheme="majorBidi" w:cstheme="majorBidi"/>
          <w:sz w:val="24"/>
          <w:szCs w:val="24"/>
          <w:rtl/>
        </w:rPr>
        <w:t xml:space="preserve">معيد في مختبرات </w:t>
      </w:r>
      <w:r w:rsidR="00E36120" w:rsidRPr="00142A71">
        <w:rPr>
          <w:rFonts w:asciiTheme="majorBidi" w:hAnsiTheme="majorBidi" w:cstheme="majorBidi"/>
          <w:sz w:val="24"/>
          <w:szCs w:val="24"/>
          <w:rtl/>
        </w:rPr>
        <w:t>كلية الهندسة – جامعة ديالي للفترة</w:t>
      </w:r>
      <w:r w:rsidRPr="00142A71">
        <w:rPr>
          <w:rFonts w:asciiTheme="majorBidi" w:hAnsiTheme="majorBidi" w:cstheme="majorBidi"/>
          <w:sz w:val="24"/>
          <w:szCs w:val="24"/>
          <w:rtl/>
        </w:rPr>
        <w:t>2005-2011</w:t>
      </w:r>
    </w:p>
    <w:p w:rsidR="00E36120" w:rsidRPr="00142A71" w:rsidRDefault="00167E1F" w:rsidP="00911D0D">
      <w:pPr>
        <w:spacing w:after="0"/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 w:hint="cs"/>
          <w:sz w:val="24"/>
          <w:szCs w:val="24"/>
          <w:rtl/>
        </w:rPr>
        <w:t>م</w:t>
      </w:r>
      <w:r>
        <w:rPr>
          <w:rFonts w:asciiTheme="majorBidi" w:hAnsiTheme="majorBidi" w:cstheme="majorBidi"/>
          <w:sz w:val="24"/>
          <w:szCs w:val="24"/>
          <w:rtl/>
        </w:rPr>
        <w:t>در</w:t>
      </w:r>
      <w:r w:rsidR="00E36120" w:rsidRPr="00142A71">
        <w:rPr>
          <w:rFonts w:asciiTheme="majorBidi" w:hAnsiTheme="majorBidi" w:cstheme="majorBidi"/>
          <w:sz w:val="24"/>
          <w:szCs w:val="24"/>
          <w:rtl/>
        </w:rPr>
        <w:t xml:space="preserve">س في قسم </w:t>
      </w:r>
      <w:r w:rsidR="00911D0D" w:rsidRPr="00142A71">
        <w:rPr>
          <w:rFonts w:asciiTheme="majorBidi" w:hAnsiTheme="majorBidi" w:cstheme="majorBidi"/>
          <w:sz w:val="24"/>
          <w:szCs w:val="24"/>
          <w:rtl/>
        </w:rPr>
        <w:t>ال</w:t>
      </w:r>
      <w:r w:rsidR="00E36120" w:rsidRPr="00142A71">
        <w:rPr>
          <w:rFonts w:asciiTheme="majorBidi" w:hAnsiTheme="majorBidi" w:cstheme="majorBidi"/>
          <w:sz w:val="24"/>
          <w:szCs w:val="24"/>
          <w:rtl/>
        </w:rPr>
        <w:t xml:space="preserve">هندسة </w:t>
      </w:r>
      <w:r w:rsidR="00911D0D" w:rsidRPr="00142A71">
        <w:rPr>
          <w:rFonts w:asciiTheme="majorBidi" w:hAnsiTheme="majorBidi" w:cstheme="majorBidi"/>
          <w:sz w:val="24"/>
          <w:szCs w:val="24"/>
          <w:rtl/>
        </w:rPr>
        <w:t xml:space="preserve">الميكانيكية </w:t>
      </w:r>
      <w:r w:rsidR="00E36120" w:rsidRPr="00142A71">
        <w:rPr>
          <w:rFonts w:asciiTheme="majorBidi" w:hAnsiTheme="majorBidi" w:cstheme="majorBidi"/>
          <w:sz w:val="24"/>
          <w:szCs w:val="24"/>
          <w:rtl/>
        </w:rPr>
        <w:t xml:space="preserve"> – كلية الهندسة –</w:t>
      </w:r>
      <w:r w:rsidR="00911D0D" w:rsidRPr="00142A71">
        <w:rPr>
          <w:rFonts w:asciiTheme="majorBidi" w:hAnsiTheme="majorBidi" w:cstheme="majorBidi"/>
          <w:sz w:val="24"/>
          <w:szCs w:val="24"/>
          <w:rtl/>
        </w:rPr>
        <w:t xml:space="preserve"> جامعة ديالي </w:t>
      </w:r>
      <w:r w:rsidR="00E36120" w:rsidRPr="00142A71">
        <w:rPr>
          <w:rFonts w:asciiTheme="majorBidi" w:hAnsiTheme="majorBidi" w:cstheme="majorBidi"/>
          <w:sz w:val="24"/>
          <w:szCs w:val="24"/>
          <w:rtl/>
        </w:rPr>
        <w:t xml:space="preserve"> 20</w:t>
      </w:r>
      <w:r w:rsidR="00911D0D" w:rsidRPr="00142A71">
        <w:rPr>
          <w:rFonts w:asciiTheme="majorBidi" w:hAnsiTheme="majorBidi" w:cstheme="majorBidi"/>
          <w:sz w:val="24"/>
          <w:szCs w:val="24"/>
          <w:rtl/>
        </w:rPr>
        <w:t>11</w:t>
      </w:r>
      <w:r w:rsidR="00E36120" w:rsidRPr="00142A71">
        <w:rPr>
          <w:rFonts w:asciiTheme="majorBidi" w:hAnsiTheme="majorBidi" w:cstheme="majorBidi"/>
          <w:sz w:val="24"/>
          <w:szCs w:val="24"/>
          <w:rtl/>
        </w:rPr>
        <w:t xml:space="preserve"> - 20</w:t>
      </w:r>
      <w:r w:rsidR="00911D0D" w:rsidRPr="00142A71">
        <w:rPr>
          <w:rFonts w:asciiTheme="majorBidi" w:hAnsiTheme="majorBidi" w:cstheme="majorBidi"/>
          <w:sz w:val="24"/>
          <w:szCs w:val="24"/>
          <w:rtl/>
        </w:rPr>
        <w:t>17</w:t>
      </w:r>
    </w:p>
    <w:p w:rsidR="00E36120" w:rsidRPr="00142A71" w:rsidRDefault="00167E1F" w:rsidP="00911D0D">
      <w:pPr>
        <w:spacing w:after="0"/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 w:hint="cs"/>
          <w:sz w:val="24"/>
          <w:szCs w:val="24"/>
          <w:rtl/>
        </w:rPr>
        <w:t>مدر</w:t>
      </w:r>
      <w:r w:rsidR="00E36120" w:rsidRPr="00142A71">
        <w:rPr>
          <w:rFonts w:asciiTheme="majorBidi" w:hAnsiTheme="majorBidi" w:cstheme="majorBidi"/>
          <w:sz w:val="24"/>
          <w:szCs w:val="24"/>
          <w:rtl/>
        </w:rPr>
        <w:t>س في قسم هندسة ا</w:t>
      </w:r>
      <w:r w:rsidR="00911D0D" w:rsidRPr="00142A71">
        <w:rPr>
          <w:rFonts w:asciiTheme="majorBidi" w:hAnsiTheme="majorBidi" w:cstheme="majorBidi"/>
          <w:sz w:val="24"/>
          <w:szCs w:val="24"/>
          <w:rtl/>
        </w:rPr>
        <w:t>المواد</w:t>
      </w:r>
      <w:r w:rsidR="00E36120" w:rsidRPr="00142A71">
        <w:rPr>
          <w:rFonts w:asciiTheme="majorBidi" w:hAnsiTheme="majorBidi" w:cstheme="majorBidi"/>
          <w:sz w:val="24"/>
          <w:szCs w:val="24"/>
          <w:rtl/>
        </w:rPr>
        <w:t xml:space="preserve"> – كلية الهندسة –</w:t>
      </w:r>
      <w:r w:rsidR="00911D0D" w:rsidRPr="00142A71">
        <w:rPr>
          <w:rFonts w:asciiTheme="majorBidi" w:hAnsiTheme="majorBidi" w:cstheme="majorBidi"/>
          <w:sz w:val="24"/>
          <w:szCs w:val="24"/>
          <w:rtl/>
        </w:rPr>
        <w:t xml:space="preserve"> جامعة ديالي 2017 ومستمر</w:t>
      </w:r>
    </w:p>
    <w:p w:rsidR="00E36120" w:rsidRPr="00142A71" w:rsidRDefault="00167E1F" w:rsidP="00167E1F">
      <w:pPr>
        <w:spacing w:after="0"/>
        <w:jc w:val="right"/>
        <w:rPr>
          <w:rFonts w:asciiTheme="majorBidi" w:hAnsiTheme="majorBidi" w:cstheme="majorBidi"/>
          <w:color w:val="000000"/>
          <w:sz w:val="24"/>
          <w:szCs w:val="24"/>
          <w:rtl/>
        </w:rPr>
      </w:pPr>
      <w:r>
        <w:rPr>
          <w:rFonts w:asciiTheme="majorBidi" w:hAnsiTheme="majorBidi" w:cstheme="majorBidi" w:hint="cs"/>
          <w:color w:val="000000"/>
          <w:sz w:val="24"/>
          <w:szCs w:val="24"/>
          <w:rtl/>
        </w:rPr>
        <w:t>مقو</w:t>
      </w:r>
      <w:r w:rsidR="00150B0E" w:rsidRPr="00142A71">
        <w:rPr>
          <w:rFonts w:asciiTheme="majorBidi" w:hAnsiTheme="majorBidi" w:cstheme="majorBidi"/>
          <w:color w:val="000000"/>
          <w:sz w:val="24"/>
          <w:szCs w:val="24"/>
          <w:rtl/>
        </w:rPr>
        <w:t>م لل</w:t>
      </w:r>
      <w:r w:rsidR="00E36120" w:rsidRPr="00142A71">
        <w:rPr>
          <w:rFonts w:asciiTheme="majorBidi" w:hAnsiTheme="majorBidi" w:cstheme="majorBidi"/>
          <w:color w:val="000000"/>
          <w:sz w:val="24"/>
          <w:szCs w:val="24"/>
          <w:rtl/>
        </w:rPr>
        <w:t>بحوث العلمية لأغراض النشر</w:t>
      </w:r>
    </w:p>
    <w:p w:rsidR="00E36120" w:rsidRPr="00142A71" w:rsidRDefault="00E36120" w:rsidP="00E36120">
      <w:pPr>
        <w:spacing w:after="0"/>
        <w:jc w:val="right"/>
        <w:rPr>
          <w:rFonts w:asciiTheme="majorBidi" w:hAnsiTheme="majorBidi" w:cstheme="majorBidi"/>
          <w:sz w:val="24"/>
          <w:szCs w:val="24"/>
          <w:rtl/>
        </w:rPr>
      </w:pPr>
      <w:r w:rsidRPr="00142A71">
        <w:rPr>
          <w:rFonts w:asciiTheme="majorBidi" w:hAnsiTheme="majorBidi" w:cstheme="majorBidi"/>
          <w:sz w:val="24"/>
          <w:szCs w:val="24"/>
          <w:rtl/>
        </w:rPr>
        <w:t>نشر العديد من البحوث العلمية في مجلات عالمية ومحلية</w:t>
      </w:r>
    </w:p>
    <w:p w:rsidR="00E36120" w:rsidRPr="00A50B8C" w:rsidRDefault="00E36120" w:rsidP="00A50B8C">
      <w:pPr>
        <w:spacing w:after="0"/>
        <w:jc w:val="right"/>
        <w:rPr>
          <w:rFonts w:asciiTheme="majorBidi" w:hAnsiTheme="majorBidi" w:cstheme="majorBidi"/>
          <w:sz w:val="24"/>
          <w:szCs w:val="24"/>
          <w:rtl/>
        </w:rPr>
      </w:pPr>
      <w:r w:rsidRPr="00142A71">
        <w:rPr>
          <w:rFonts w:asciiTheme="majorBidi" w:hAnsiTheme="majorBidi" w:cstheme="majorBidi"/>
          <w:sz w:val="24"/>
          <w:szCs w:val="24"/>
          <w:rtl/>
        </w:rPr>
        <w:t xml:space="preserve">المساهمة في </w:t>
      </w:r>
      <w:r w:rsidR="00911D0D" w:rsidRPr="00142A71">
        <w:rPr>
          <w:rFonts w:asciiTheme="majorBidi" w:hAnsiTheme="majorBidi" w:cstheme="majorBidi"/>
          <w:sz w:val="24"/>
          <w:szCs w:val="24"/>
          <w:rtl/>
        </w:rPr>
        <w:t>ل</w:t>
      </w:r>
      <w:r w:rsidRPr="00142A71">
        <w:rPr>
          <w:rFonts w:asciiTheme="majorBidi" w:hAnsiTheme="majorBidi" w:cstheme="majorBidi"/>
          <w:sz w:val="24"/>
          <w:szCs w:val="24"/>
          <w:rtl/>
        </w:rPr>
        <w:t>جان</w:t>
      </w:r>
      <w:r w:rsidR="00911D0D" w:rsidRPr="00142A71">
        <w:rPr>
          <w:rFonts w:asciiTheme="majorBidi" w:hAnsiTheme="majorBidi" w:cstheme="majorBidi"/>
          <w:sz w:val="24"/>
          <w:szCs w:val="24"/>
          <w:rtl/>
        </w:rPr>
        <w:t xml:space="preserve"> الاستلال العلمي للبحوث</w:t>
      </w:r>
      <w:r w:rsidR="00150B0E" w:rsidRPr="00142A71">
        <w:rPr>
          <w:rFonts w:asciiTheme="majorBidi" w:hAnsiTheme="majorBidi" w:cstheme="majorBidi"/>
          <w:sz w:val="24"/>
          <w:szCs w:val="24"/>
          <w:rtl/>
        </w:rPr>
        <w:t xml:space="preserve"> العلمية المقدمة لغرض الترقية العلمية </w:t>
      </w:r>
    </w:p>
    <w:p w:rsidR="00C420D8" w:rsidRPr="00142A71" w:rsidRDefault="00C420D8" w:rsidP="00142A71">
      <w:pPr>
        <w:spacing w:after="0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C420D8" w:rsidRPr="00167E1F" w:rsidRDefault="00150B0E" w:rsidP="00E36120">
      <w:pPr>
        <w:spacing w:after="0"/>
        <w:jc w:val="right"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  <w:r w:rsidRPr="00167E1F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 xml:space="preserve">المواد العلمية  التي قمت بتدريسها: </w:t>
      </w:r>
    </w:p>
    <w:p w:rsidR="00DF2ADD" w:rsidRPr="00167E1F" w:rsidRDefault="00150B0E" w:rsidP="00150B0E">
      <w:pPr>
        <w:spacing w:after="0"/>
        <w:jc w:val="right"/>
        <w:rPr>
          <w:rFonts w:asciiTheme="majorBidi" w:hAnsiTheme="majorBidi" w:cstheme="majorBidi"/>
          <w:sz w:val="24"/>
          <w:szCs w:val="24"/>
          <w:rtl/>
        </w:rPr>
      </w:pPr>
      <w:r w:rsidRPr="00167E1F">
        <w:rPr>
          <w:rFonts w:asciiTheme="majorBidi" w:hAnsiTheme="majorBidi" w:cstheme="majorBidi"/>
          <w:sz w:val="24"/>
          <w:szCs w:val="24"/>
          <w:rtl/>
        </w:rPr>
        <w:t>1.مادة الرسم الهندسي- المرحلة الاولى –قسم الهندسة الميكانيكية</w:t>
      </w:r>
    </w:p>
    <w:p w:rsidR="00E36120" w:rsidRPr="00167E1F" w:rsidRDefault="00DF2ADD" w:rsidP="00DF2ADD">
      <w:pPr>
        <w:spacing w:after="0"/>
        <w:jc w:val="right"/>
        <w:rPr>
          <w:rFonts w:asciiTheme="majorBidi" w:hAnsiTheme="majorBidi" w:cstheme="majorBidi"/>
          <w:sz w:val="24"/>
          <w:szCs w:val="24"/>
          <w:rtl/>
        </w:rPr>
      </w:pPr>
      <w:r w:rsidRPr="00167E1F">
        <w:rPr>
          <w:rFonts w:asciiTheme="majorBidi" w:hAnsiTheme="majorBidi" w:cstheme="majorBidi"/>
          <w:sz w:val="24"/>
          <w:szCs w:val="24"/>
          <w:rtl/>
        </w:rPr>
        <w:t>2. مادة الورش الميكانيكية- المرحلة الاولى – قسمي الهندسة الميكانيكية وهندسة المواد</w:t>
      </w:r>
    </w:p>
    <w:p w:rsidR="00DF2ADD" w:rsidRPr="00167E1F" w:rsidRDefault="00DF2ADD" w:rsidP="00167E1F">
      <w:pPr>
        <w:spacing w:after="0"/>
        <w:jc w:val="right"/>
        <w:rPr>
          <w:rFonts w:asciiTheme="majorBidi" w:hAnsiTheme="majorBidi" w:cstheme="majorBidi"/>
          <w:sz w:val="24"/>
          <w:szCs w:val="24"/>
          <w:rtl/>
        </w:rPr>
      </w:pPr>
      <w:r w:rsidRPr="00167E1F">
        <w:rPr>
          <w:rFonts w:asciiTheme="majorBidi" w:hAnsiTheme="majorBidi" w:cstheme="majorBidi"/>
          <w:sz w:val="24"/>
          <w:szCs w:val="24"/>
          <w:rtl/>
        </w:rPr>
        <w:t>3</w:t>
      </w:r>
      <w:r w:rsidR="00150B0E" w:rsidRPr="00167E1F">
        <w:rPr>
          <w:rFonts w:asciiTheme="majorBidi" w:hAnsiTheme="majorBidi" w:cstheme="majorBidi"/>
          <w:sz w:val="24"/>
          <w:szCs w:val="24"/>
          <w:rtl/>
        </w:rPr>
        <w:t xml:space="preserve">. مادة الرسم </w:t>
      </w:r>
      <w:r w:rsidR="00EF0FA6" w:rsidRPr="00167E1F">
        <w:rPr>
          <w:rFonts w:asciiTheme="majorBidi" w:hAnsiTheme="majorBidi" w:cstheme="majorBidi"/>
          <w:sz w:val="24"/>
          <w:szCs w:val="24"/>
          <w:rtl/>
        </w:rPr>
        <w:t>الميكانيكي –المرحلة الثانية   -  قسم الهندسة الميكانية</w:t>
      </w:r>
    </w:p>
    <w:p w:rsidR="00EF0FA6" w:rsidRPr="00167E1F" w:rsidRDefault="00DF2ADD" w:rsidP="00167E1F">
      <w:pPr>
        <w:spacing w:after="0"/>
        <w:jc w:val="right"/>
        <w:rPr>
          <w:rFonts w:asciiTheme="majorBidi" w:hAnsiTheme="majorBidi" w:cstheme="majorBidi"/>
          <w:sz w:val="24"/>
          <w:szCs w:val="24"/>
          <w:rtl/>
        </w:rPr>
      </w:pPr>
      <w:r w:rsidRPr="00167E1F">
        <w:rPr>
          <w:rFonts w:asciiTheme="majorBidi" w:hAnsiTheme="majorBidi" w:cstheme="majorBidi"/>
          <w:sz w:val="24"/>
          <w:szCs w:val="24"/>
          <w:rtl/>
        </w:rPr>
        <w:t xml:space="preserve">4.مادة تكنولوجيا اللحام (المواد)- المرحلة الثالثة قسم هندسة  </w:t>
      </w:r>
    </w:p>
    <w:p w:rsidR="00EF0FA6" w:rsidRPr="00167E1F" w:rsidRDefault="00DF2ADD" w:rsidP="00167E1F">
      <w:pPr>
        <w:spacing w:after="0"/>
        <w:jc w:val="right"/>
        <w:rPr>
          <w:rFonts w:asciiTheme="majorBidi" w:hAnsiTheme="majorBidi" w:cstheme="majorBidi"/>
          <w:sz w:val="24"/>
          <w:szCs w:val="24"/>
          <w:rtl/>
        </w:rPr>
      </w:pPr>
      <w:r w:rsidRPr="00167E1F">
        <w:rPr>
          <w:rFonts w:asciiTheme="majorBidi" w:hAnsiTheme="majorBidi" w:cstheme="majorBidi"/>
          <w:sz w:val="24"/>
          <w:szCs w:val="24"/>
          <w:rtl/>
        </w:rPr>
        <w:t>5</w:t>
      </w:r>
      <w:r w:rsidR="00EF0FA6" w:rsidRPr="00167E1F">
        <w:rPr>
          <w:rFonts w:asciiTheme="majorBidi" w:hAnsiTheme="majorBidi" w:cstheme="majorBidi"/>
          <w:sz w:val="24"/>
          <w:szCs w:val="24"/>
          <w:rtl/>
        </w:rPr>
        <w:t>.مادة  محطات توليد الطاقة</w:t>
      </w:r>
      <w:r w:rsidRPr="00167E1F">
        <w:rPr>
          <w:rFonts w:asciiTheme="majorBidi" w:hAnsiTheme="majorBidi" w:cstheme="majorBidi"/>
          <w:sz w:val="24"/>
          <w:szCs w:val="24"/>
          <w:rtl/>
        </w:rPr>
        <w:t xml:space="preserve">- المرحلة الرابعة -  قسم الهندسة الميكانيكية </w:t>
      </w:r>
    </w:p>
    <w:p w:rsidR="00150B0E" w:rsidRPr="00167E1F" w:rsidRDefault="00DF2ADD" w:rsidP="00167E1F">
      <w:pPr>
        <w:spacing w:after="0"/>
        <w:jc w:val="right"/>
        <w:rPr>
          <w:rFonts w:asciiTheme="majorBidi" w:hAnsiTheme="majorBidi" w:cstheme="majorBidi"/>
          <w:sz w:val="24"/>
          <w:szCs w:val="24"/>
          <w:rtl/>
        </w:rPr>
      </w:pPr>
      <w:r w:rsidRPr="00167E1F">
        <w:rPr>
          <w:rFonts w:asciiTheme="majorBidi" w:hAnsiTheme="majorBidi" w:cstheme="majorBidi"/>
          <w:sz w:val="24"/>
          <w:szCs w:val="24"/>
          <w:rtl/>
        </w:rPr>
        <w:t>.</w:t>
      </w:r>
    </w:p>
    <w:p w:rsidR="00142A71" w:rsidRPr="00167E1F" w:rsidRDefault="00142A71" w:rsidP="00167E1F">
      <w:pPr>
        <w:spacing w:after="0"/>
        <w:jc w:val="right"/>
        <w:rPr>
          <w:rFonts w:asciiTheme="majorBidi" w:hAnsiTheme="majorBidi" w:cstheme="majorBidi"/>
          <w:sz w:val="24"/>
          <w:szCs w:val="24"/>
          <w:rtl/>
        </w:rPr>
      </w:pPr>
    </w:p>
    <w:p w:rsidR="00142A71" w:rsidRPr="00142A71" w:rsidRDefault="00142A71" w:rsidP="00DF2ADD">
      <w:pPr>
        <w:spacing w:after="0"/>
        <w:rPr>
          <w:rFonts w:asciiTheme="majorBidi" w:hAnsiTheme="majorBidi" w:cstheme="majorBidi"/>
          <w:sz w:val="24"/>
          <w:szCs w:val="24"/>
          <w:rtl/>
        </w:rPr>
      </w:pPr>
    </w:p>
    <w:p w:rsidR="00142A71" w:rsidRPr="00167E1F" w:rsidRDefault="00E36120" w:rsidP="00A50B8C">
      <w:pPr>
        <w:jc w:val="right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167E1F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>البحوث المنشورة</w:t>
      </w:r>
      <w:bookmarkStart w:id="0" w:name="_GoBack"/>
      <w:bookmarkEnd w:id="0"/>
      <w:r w:rsidRPr="00167E1F"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  <w:t>:</w:t>
      </w:r>
    </w:p>
    <w:p w:rsidR="00142A71" w:rsidRPr="00142A71" w:rsidRDefault="00142A71" w:rsidP="00142A71">
      <w:pPr>
        <w:bidi/>
        <w:jc w:val="right"/>
        <w:rPr>
          <w:rFonts w:asciiTheme="majorBidi" w:hAnsiTheme="majorBidi" w:cstheme="majorBidi"/>
          <w:sz w:val="24"/>
          <w:szCs w:val="24"/>
        </w:rPr>
      </w:pPr>
      <w:proofErr w:type="spellStart"/>
      <w:r w:rsidRPr="00142A71">
        <w:rPr>
          <w:rFonts w:asciiTheme="majorBidi" w:hAnsiTheme="majorBidi" w:cstheme="majorBidi"/>
          <w:sz w:val="24"/>
          <w:szCs w:val="24"/>
        </w:rPr>
        <w:t>Abeer</w:t>
      </w:r>
      <w:proofErr w:type="spellEnd"/>
      <w:r w:rsidRPr="00142A71">
        <w:rPr>
          <w:rFonts w:asciiTheme="majorBidi" w:hAnsiTheme="majorBidi" w:cstheme="majorBidi"/>
          <w:sz w:val="24"/>
          <w:szCs w:val="24"/>
        </w:rPr>
        <w:t xml:space="preserve"> Ahmed </w:t>
      </w:r>
      <w:proofErr w:type="spellStart"/>
      <w:r w:rsidRPr="00142A71">
        <w:rPr>
          <w:rFonts w:asciiTheme="majorBidi" w:hAnsiTheme="majorBidi" w:cstheme="majorBidi"/>
          <w:sz w:val="24"/>
          <w:szCs w:val="24"/>
        </w:rPr>
        <w:t>Shehab</w:t>
      </w:r>
      <w:proofErr w:type="spellEnd"/>
      <w:r w:rsidRPr="00142A71">
        <w:rPr>
          <w:rFonts w:asciiTheme="majorBidi" w:hAnsiTheme="majorBidi" w:cstheme="majorBidi"/>
          <w:sz w:val="24"/>
          <w:szCs w:val="24"/>
        </w:rPr>
        <w:t>, et al. " Temperature Distribution Simulation for Pulsed Laser    Spot Welding of Dissimilar Stainless Steel AISI302 to Low Carbon Steel AISI1008 ",  Advanced Materials Research Vol.445 (2012), pp 412-417</w:t>
      </w:r>
      <w:r w:rsidRPr="00142A71">
        <w:rPr>
          <w:rFonts w:asciiTheme="majorBidi" w:hAnsiTheme="majorBidi" w:cstheme="majorBidi"/>
          <w:sz w:val="24"/>
          <w:szCs w:val="24"/>
          <w:rtl/>
        </w:rPr>
        <w:t>.</w:t>
      </w:r>
    </w:p>
    <w:p w:rsidR="00142A71" w:rsidRPr="00142A71" w:rsidRDefault="00142A71" w:rsidP="00142A71">
      <w:pPr>
        <w:bidi/>
        <w:jc w:val="right"/>
        <w:rPr>
          <w:rFonts w:asciiTheme="majorBidi" w:hAnsiTheme="majorBidi" w:cstheme="majorBidi"/>
          <w:sz w:val="24"/>
          <w:szCs w:val="24"/>
        </w:rPr>
      </w:pPr>
      <w:proofErr w:type="spellStart"/>
      <w:r w:rsidRPr="00142A71">
        <w:rPr>
          <w:rFonts w:asciiTheme="majorBidi" w:hAnsiTheme="majorBidi" w:cstheme="majorBidi"/>
          <w:sz w:val="24"/>
          <w:szCs w:val="24"/>
        </w:rPr>
        <w:t>Abeer</w:t>
      </w:r>
      <w:proofErr w:type="spellEnd"/>
      <w:r w:rsidRPr="00142A71">
        <w:rPr>
          <w:rFonts w:asciiTheme="majorBidi" w:hAnsiTheme="majorBidi" w:cstheme="majorBidi"/>
          <w:sz w:val="24"/>
          <w:szCs w:val="24"/>
        </w:rPr>
        <w:t xml:space="preserve"> Ahmed </w:t>
      </w:r>
      <w:proofErr w:type="spellStart"/>
      <w:r w:rsidRPr="00142A71">
        <w:rPr>
          <w:rFonts w:asciiTheme="majorBidi" w:hAnsiTheme="majorBidi" w:cstheme="majorBidi"/>
          <w:sz w:val="24"/>
          <w:szCs w:val="24"/>
        </w:rPr>
        <w:t>Shehab</w:t>
      </w:r>
      <w:proofErr w:type="spellEnd"/>
      <w:r w:rsidRPr="00142A71">
        <w:rPr>
          <w:rFonts w:asciiTheme="majorBidi" w:hAnsiTheme="majorBidi" w:cstheme="majorBidi"/>
          <w:sz w:val="24"/>
          <w:szCs w:val="24"/>
        </w:rPr>
        <w:t xml:space="preserve">, et al. "Building A Simulation Model for Prediction of The Temperature Distribution in Pulsed Laser Spot Welding of Dissimilar Low Carbon S </w:t>
      </w:r>
      <w:proofErr w:type="spellStart"/>
      <w:r w:rsidRPr="00142A71">
        <w:rPr>
          <w:rFonts w:asciiTheme="majorBidi" w:hAnsiTheme="majorBidi" w:cstheme="majorBidi"/>
          <w:sz w:val="24"/>
          <w:szCs w:val="24"/>
        </w:rPr>
        <w:t>teel</w:t>
      </w:r>
      <w:proofErr w:type="spellEnd"/>
      <w:r w:rsidRPr="00142A71">
        <w:rPr>
          <w:rFonts w:asciiTheme="majorBidi" w:hAnsiTheme="majorBidi" w:cstheme="majorBidi"/>
          <w:sz w:val="24"/>
          <w:szCs w:val="24"/>
        </w:rPr>
        <w:t xml:space="preserve"> 1020 to Aluminum Alloy 6061", American Institute of Physics( 2011), pp. 14251430</w:t>
      </w:r>
      <w:r w:rsidRPr="00142A71">
        <w:rPr>
          <w:rFonts w:asciiTheme="majorBidi" w:hAnsiTheme="majorBidi" w:cstheme="majorBidi"/>
          <w:sz w:val="24"/>
          <w:szCs w:val="24"/>
          <w:rtl/>
        </w:rPr>
        <w:t xml:space="preserve">. </w:t>
      </w:r>
    </w:p>
    <w:p w:rsidR="00142A71" w:rsidRPr="00142A71" w:rsidRDefault="00142A71" w:rsidP="00142A71">
      <w:pPr>
        <w:bidi/>
        <w:jc w:val="right"/>
        <w:rPr>
          <w:rFonts w:asciiTheme="majorBidi" w:hAnsiTheme="majorBidi" w:cstheme="majorBidi"/>
          <w:sz w:val="24"/>
          <w:szCs w:val="24"/>
        </w:rPr>
      </w:pPr>
      <w:proofErr w:type="spellStart"/>
      <w:r w:rsidRPr="00142A71">
        <w:rPr>
          <w:rFonts w:asciiTheme="majorBidi" w:hAnsiTheme="majorBidi" w:cstheme="majorBidi"/>
          <w:sz w:val="24"/>
          <w:szCs w:val="24"/>
        </w:rPr>
        <w:t>Abeer</w:t>
      </w:r>
      <w:proofErr w:type="spellEnd"/>
      <w:r w:rsidRPr="00142A71">
        <w:rPr>
          <w:rFonts w:asciiTheme="majorBidi" w:hAnsiTheme="majorBidi" w:cstheme="majorBidi"/>
          <w:sz w:val="24"/>
          <w:szCs w:val="24"/>
        </w:rPr>
        <w:t xml:space="preserve"> Ahmed </w:t>
      </w:r>
      <w:proofErr w:type="spellStart"/>
      <w:r w:rsidRPr="00142A71">
        <w:rPr>
          <w:rFonts w:asciiTheme="majorBidi" w:hAnsiTheme="majorBidi" w:cstheme="majorBidi"/>
          <w:sz w:val="24"/>
          <w:szCs w:val="24"/>
        </w:rPr>
        <w:t>Shehab</w:t>
      </w:r>
      <w:proofErr w:type="spellEnd"/>
      <w:r w:rsidRPr="00142A71">
        <w:rPr>
          <w:rFonts w:asciiTheme="majorBidi" w:hAnsiTheme="majorBidi" w:cstheme="majorBidi"/>
          <w:sz w:val="24"/>
          <w:szCs w:val="24"/>
        </w:rPr>
        <w:t>, et al. "Computational and Experimental Investigation For Weld Bead Dimensions Pulsed Laser Spot Welding of Dissimilar Stainless Steel AISI302 to Low Carbon Steel AISI1008", Machines Technologies Materials Vol.2(2012),pp7-15</w:t>
      </w:r>
    </w:p>
    <w:p w:rsidR="00142A71" w:rsidRPr="00142A71" w:rsidRDefault="00142A71" w:rsidP="00142A71">
      <w:pPr>
        <w:bidi/>
        <w:jc w:val="right"/>
        <w:rPr>
          <w:rFonts w:asciiTheme="majorBidi" w:hAnsiTheme="majorBidi" w:cstheme="majorBidi"/>
          <w:sz w:val="24"/>
          <w:szCs w:val="24"/>
        </w:rPr>
      </w:pPr>
      <w:proofErr w:type="spellStart"/>
      <w:r w:rsidRPr="00142A71">
        <w:rPr>
          <w:rFonts w:asciiTheme="majorBidi" w:hAnsiTheme="majorBidi" w:cstheme="majorBidi"/>
          <w:sz w:val="24"/>
          <w:szCs w:val="24"/>
        </w:rPr>
        <w:t>Abeer</w:t>
      </w:r>
      <w:proofErr w:type="spellEnd"/>
      <w:r w:rsidRPr="00142A71">
        <w:rPr>
          <w:rFonts w:asciiTheme="majorBidi" w:hAnsiTheme="majorBidi" w:cstheme="majorBidi"/>
          <w:sz w:val="24"/>
          <w:szCs w:val="24"/>
        </w:rPr>
        <w:t xml:space="preserve"> Ahmed </w:t>
      </w:r>
      <w:proofErr w:type="spellStart"/>
      <w:r w:rsidRPr="00142A71">
        <w:rPr>
          <w:rFonts w:asciiTheme="majorBidi" w:hAnsiTheme="majorBidi" w:cstheme="majorBidi"/>
          <w:sz w:val="24"/>
          <w:szCs w:val="24"/>
        </w:rPr>
        <w:t>Shehab</w:t>
      </w:r>
      <w:proofErr w:type="spellEnd"/>
      <w:r w:rsidRPr="00142A71">
        <w:rPr>
          <w:rFonts w:asciiTheme="majorBidi" w:hAnsiTheme="majorBidi" w:cstheme="majorBidi"/>
          <w:sz w:val="24"/>
          <w:szCs w:val="24"/>
        </w:rPr>
        <w:t>, et al. " Spot Welding of Dissimilar Metals Using an Automated    N d: YAG Laser System" Iraqi Journal of Laser, Part A, Vol.11(2012), pp. 1-5</w:t>
      </w:r>
      <w:r w:rsidRPr="00142A71">
        <w:rPr>
          <w:rFonts w:asciiTheme="majorBidi" w:hAnsiTheme="majorBidi" w:cstheme="majorBidi"/>
          <w:sz w:val="24"/>
          <w:szCs w:val="24"/>
          <w:rtl/>
        </w:rPr>
        <w:t xml:space="preserve">. </w:t>
      </w:r>
    </w:p>
    <w:p w:rsidR="00142A71" w:rsidRPr="00142A71" w:rsidRDefault="00142A71" w:rsidP="00167E1F">
      <w:pPr>
        <w:bidi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proofErr w:type="spellStart"/>
      <w:r w:rsidRPr="00142A71">
        <w:rPr>
          <w:rFonts w:asciiTheme="majorBidi" w:hAnsiTheme="majorBidi" w:cstheme="majorBidi"/>
          <w:sz w:val="24"/>
          <w:szCs w:val="24"/>
        </w:rPr>
        <w:t>Abeer</w:t>
      </w:r>
      <w:proofErr w:type="spellEnd"/>
      <w:r w:rsidRPr="00142A71">
        <w:rPr>
          <w:rFonts w:asciiTheme="majorBidi" w:hAnsiTheme="majorBidi" w:cstheme="majorBidi"/>
          <w:sz w:val="24"/>
          <w:szCs w:val="24"/>
        </w:rPr>
        <w:t xml:space="preserve"> Ahmed </w:t>
      </w:r>
      <w:proofErr w:type="spellStart"/>
      <w:r w:rsidRPr="00142A71">
        <w:rPr>
          <w:rFonts w:asciiTheme="majorBidi" w:hAnsiTheme="majorBidi" w:cstheme="majorBidi"/>
          <w:sz w:val="24"/>
          <w:szCs w:val="24"/>
        </w:rPr>
        <w:t>Shehab</w:t>
      </w:r>
      <w:proofErr w:type="spellEnd"/>
      <w:r w:rsidRPr="00142A71">
        <w:rPr>
          <w:rFonts w:asciiTheme="majorBidi" w:hAnsiTheme="majorBidi" w:cstheme="majorBidi"/>
          <w:sz w:val="24"/>
          <w:szCs w:val="24"/>
        </w:rPr>
        <w:t xml:space="preserve">, et al. "Pulsed </w:t>
      </w:r>
      <w:proofErr w:type="spellStart"/>
      <w:r w:rsidRPr="00142A71">
        <w:rPr>
          <w:rFonts w:asciiTheme="majorBidi" w:hAnsiTheme="majorBidi" w:cstheme="majorBidi"/>
          <w:sz w:val="24"/>
          <w:szCs w:val="24"/>
        </w:rPr>
        <w:t>Nd:YAG</w:t>
      </w:r>
      <w:proofErr w:type="spellEnd"/>
      <w:r w:rsidRPr="00142A71">
        <w:rPr>
          <w:rFonts w:asciiTheme="majorBidi" w:hAnsiTheme="majorBidi" w:cstheme="majorBidi"/>
          <w:sz w:val="24"/>
          <w:szCs w:val="24"/>
        </w:rPr>
        <w:t xml:space="preserve"> Laser Dissimilar Welding of Grade 2 , Titanium Alloy to 3105Aluminum Alloy Using AlSi5 Filler Metal" International Journal of Enhanced Research in Science Technology Engineering Vol. 4 Issue 4, April-2015, pp: (243-252</w:t>
      </w:r>
      <w:r w:rsidRPr="00142A71">
        <w:rPr>
          <w:rFonts w:asciiTheme="majorBidi" w:hAnsiTheme="majorBidi" w:cstheme="majorBidi"/>
          <w:sz w:val="24"/>
          <w:szCs w:val="24"/>
          <w:rtl/>
        </w:rPr>
        <w:t>).</w:t>
      </w:r>
    </w:p>
    <w:p w:rsidR="00142A71" w:rsidRPr="00142A71" w:rsidRDefault="00142A71" w:rsidP="00142A71">
      <w:pPr>
        <w:bidi/>
        <w:jc w:val="right"/>
        <w:rPr>
          <w:rFonts w:asciiTheme="majorBidi" w:hAnsiTheme="majorBidi" w:cstheme="majorBidi"/>
          <w:sz w:val="24"/>
          <w:szCs w:val="24"/>
        </w:rPr>
      </w:pPr>
      <w:proofErr w:type="spellStart"/>
      <w:r w:rsidRPr="00142A71">
        <w:rPr>
          <w:rFonts w:asciiTheme="majorBidi" w:hAnsiTheme="majorBidi" w:cstheme="majorBidi"/>
          <w:sz w:val="24"/>
          <w:szCs w:val="24"/>
        </w:rPr>
        <w:t>Abeer</w:t>
      </w:r>
      <w:proofErr w:type="spellEnd"/>
      <w:r w:rsidRPr="00142A71">
        <w:rPr>
          <w:rFonts w:asciiTheme="majorBidi" w:hAnsiTheme="majorBidi" w:cstheme="majorBidi"/>
          <w:sz w:val="24"/>
          <w:szCs w:val="24"/>
        </w:rPr>
        <w:t xml:space="preserve"> Ahmed </w:t>
      </w:r>
      <w:proofErr w:type="spellStart"/>
      <w:r w:rsidRPr="00142A71">
        <w:rPr>
          <w:rFonts w:asciiTheme="majorBidi" w:hAnsiTheme="majorBidi" w:cstheme="majorBidi"/>
          <w:sz w:val="24"/>
          <w:szCs w:val="24"/>
        </w:rPr>
        <w:t>Shehab</w:t>
      </w:r>
      <w:proofErr w:type="spellEnd"/>
      <w:r w:rsidRPr="00142A71">
        <w:rPr>
          <w:rFonts w:asciiTheme="majorBidi" w:hAnsiTheme="majorBidi" w:cstheme="majorBidi"/>
          <w:sz w:val="24"/>
          <w:szCs w:val="24"/>
        </w:rPr>
        <w:t xml:space="preserve">, et al. . " Temperature Distribution Simulation for Pulsed Laser Spot Welding of Dissimilar Stainless Steel AISI302 to Low Carbon Steel AISI1008 "Research and Development in Mechanical Engineering, Production  and Metallurgical Engineering, A 891 </w:t>
      </w:r>
      <w:proofErr w:type="spellStart"/>
      <w:r w:rsidRPr="00142A71">
        <w:rPr>
          <w:rFonts w:asciiTheme="majorBidi" w:hAnsiTheme="majorBidi" w:cstheme="majorBidi"/>
          <w:sz w:val="24"/>
          <w:szCs w:val="24"/>
        </w:rPr>
        <w:t>Maschinenbau</w:t>
      </w:r>
      <w:proofErr w:type="spellEnd"/>
      <w:r w:rsidRPr="00142A71">
        <w:rPr>
          <w:rFonts w:asciiTheme="majorBidi" w:hAnsiTheme="majorBidi" w:cstheme="majorBidi"/>
          <w:sz w:val="24"/>
          <w:szCs w:val="24"/>
        </w:rPr>
        <w:t xml:space="preserve"> ( 2012),pp117-122</w:t>
      </w:r>
      <w:r w:rsidRPr="00142A71">
        <w:rPr>
          <w:rFonts w:asciiTheme="majorBidi" w:hAnsiTheme="majorBidi" w:cstheme="majorBidi"/>
          <w:sz w:val="24"/>
          <w:szCs w:val="24"/>
          <w:rtl/>
        </w:rPr>
        <w:t>.</w:t>
      </w:r>
    </w:p>
    <w:p w:rsidR="00142A71" w:rsidRPr="00142A71" w:rsidRDefault="00142A71" w:rsidP="00142A71">
      <w:pPr>
        <w:bidi/>
        <w:jc w:val="right"/>
        <w:rPr>
          <w:rFonts w:asciiTheme="majorBidi" w:hAnsiTheme="majorBidi" w:cstheme="majorBidi"/>
          <w:sz w:val="24"/>
          <w:szCs w:val="24"/>
        </w:rPr>
      </w:pPr>
    </w:p>
    <w:p w:rsidR="00142A71" w:rsidRPr="00142A71" w:rsidRDefault="00142A71" w:rsidP="00142A71">
      <w:pPr>
        <w:bidi/>
        <w:jc w:val="right"/>
        <w:rPr>
          <w:rFonts w:asciiTheme="majorBidi" w:hAnsiTheme="majorBidi" w:cstheme="majorBidi"/>
          <w:sz w:val="24"/>
          <w:szCs w:val="24"/>
        </w:rPr>
      </w:pPr>
    </w:p>
    <w:p w:rsidR="00142A71" w:rsidRPr="00142A71" w:rsidRDefault="00142A71" w:rsidP="00142A71">
      <w:pPr>
        <w:bidi/>
        <w:jc w:val="right"/>
      </w:pPr>
    </w:p>
    <w:sectPr w:rsidR="00142A71" w:rsidRPr="00142A71" w:rsidSect="00322DC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D80065"/>
    <w:multiLevelType w:val="hybridMultilevel"/>
    <w:tmpl w:val="527E2370"/>
    <w:lvl w:ilvl="0" w:tplc="EAD69F84">
      <w:start w:val="1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148" w:hanging="360"/>
      </w:pPr>
    </w:lvl>
    <w:lvl w:ilvl="2" w:tplc="0409001B" w:tentative="1">
      <w:start w:val="1"/>
      <w:numFmt w:val="lowerRoman"/>
      <w:lvlText w:val="%3."/>
      <w:lvlJc w:val="right"/>
      <w:pPr>
        <w:ind w:left="1868" w:hanging="180"/>
      </w:pPr>
    </w:lvl>
    <w:lvl w:ilvl="3" w:tplc="0409000F" w:tentative="1">
      <w:start w:val="1"/>
      <w:numFmt w:val="decimal"/>
      <w:lvlText w:val="%4."/>
      <w:lvlJc w:val="left"/>
      <w:pPr>
        <w:ind w:left="2588" w:hanging="360"/>
      </w:pPr>
    </w:lvl>
    <w:lvl w:ilvl="4" w:tplc="04090019" w:tentative="1">
      <w:start w:val="1"/>
      <w:numFmt w:val="lowerLetter"/>
      <w:lvlText w:val="%5."/>
      <w:lvlJc w:val="left"/>
      <w:pPr>
        <w:ind w:left="3308" w:hanging="360"/>
      </w:pPr>
    </w:lvl>
    <w:lvl w:ilvl="5" w:tplc="0409001B" w:tentative="1">
      <w:start w:val="1"/>
      <w:numFmt w:val="lowerRoman"/>
      <w:lvlText w:val="%6."/>
      <w:lvlJc w:val="right"/>
      <w:pPr>
        <w:ind w:left="4028" w:hanging="180"/>
      </w:pPr>
    </w:lvl>
    <w:lvl w:ilvl="6" w:tplc="0409000F" w:tentative="1">
      <w:start w:val="1"/>
      <w:numFmt w:val="decimal"/>
      <w:lvlText w:val="%7."/>
      <w:lvlJc w:val="left"/>
      <w:pPr>
        <w:ind w:left="4748" w:hanging="360"/>
      </w:pPr>
    </w:lvl>
    <w:lvl w:ilvl="7" w:tplc="04090019" w:tentative="1">
      <w:start w:val="1"/>
      <w:numFmt w:val="lowerLetter"/>
      <w:lvlText w:val="%8."/>
      <w:lvlJc w:val="left"/>
      <w:pPr>
        <w:ind w:left="5468" w:hanging="360"/>
      </w:pPr>
    </w:lvl>
    <w:lvl w:ilvl="8" w:tplc="0409001B" w:tentative="1">
      <w:start w:val="1"/>
      <w:numFmt w:val="lowerRoman"/>
      <w:lvlText w:val="%9."/>
      <w:lvlJc w:val="right"/>
      <w:pPr>
        <w:ind w:left="61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26F3F"/>
    <w:rsid w:val="00142A71"/>
    <w:rsid w:val="00150B0E"/>
    <w:rsid w:val="00167E1F"/>
    <w:rsid w:val="00322DC4"/>
    <w:rsid w:val="00366F9F"/>
    <w:rsid w:val="003943FA"/>
    <w:rsid w:val="003C5BE3"/>
    <w:rsid w:val="00626F3F"/>
    <w:rsid w:val="00911D0D"/>
    <w:rsid w:val="00933EC3"/>
    <w:rsid w:val="009D3427"/>
    <w:rsid w:val="00A36A21"/>
    <w:rsid w:val="00A50B8C"/>
    <w:rsid w:val="00C420D8"/>
    <w:rsid w:val="00DF2ADD"/>
    <w:rsid w:val="00E36120"/>
    <w:rsid w:val="00EF0FA6"/>
    <w:rsid w:val="00F35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1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36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36120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E36120"/>
    <w:pPr>
      <w:bidi/>
      <w:ind w:left="720"/>
      <w:contextualSpacing/>
    </w:pPr>
  </w:style>
  <w:style w:type="paragraph" w:styleId="a5">
    <w:name w:val="No Spacing"/>
    <w:uiPriority w:val="1"/>
    <w:qFormat/>
    <w:rsid w:val="00C420D8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customStyle="1" w:styleId="Default">
    <w:name w:val="Default"/>
    <w:rsid w:val="00C420D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a0"/>
    <w:uiPriority w:val="99"/>
    <w:unhideWhenUsed/>
    <w:rsid w:val="00167E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1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6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12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6120"/>
    <w:pPr>
      <w:bidi/>
      <w:ind w:left="720"/>
      <w:contextualSpacing/>
    </w:pPr>
  </w:style>
  <w:style w:type="paragraph" w:styleId="NoSpacing">
    <w:name w:val="No Spacing"/>
    <w:uiPriority w:val="1"/>
    <w:qFormat/>
    <w:rsid w:val="00C420D8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customStyle="1" w:styleId="Default">
    <w:name w:val="Default"/>
    <w:rsid w:val="00C420D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67E1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beerahmedshihab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A.shihab.mec@engineering.uodiyala.ed" TargetMode="External"/><Relationship Id="rId5" Type="http://schemas.openxmlformats.org/officeDocument/2006/relationships/image" Target="media/image1.emf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 - ANAS</Company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Ehab Saad</dc:creator>
  <cp:lastModifiedBy>DR.Ahmed Saker 2O14</cp:lastModifiedBy>
  <cp:revision>2</cp:revision>
  <dcterms:created xsi:type="dcterms:W3CDTF">2017-10-17T22:05:00Z</dcterms:created>
  <dcterms:modified xsi:type="dcterms:W3CDTF">2017-10-17T22:05:00Z</dcterms:modified>
</cp:coreProperties>
</file>