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E13EDE" w:rsidRDefault="00E13EDE" w:rsidP="00E13EDE">
      <w:pPr>
        <w:pBdr>
          <w:top w:val="nil"/>
          <w:left w:val="nil"/>
          <w:bottom w:val="nil"/>
          <w:right w:val="nil"/>
          <w:between w:val="nil"/>
        </w:pBdr>
        <w:bidi/>
        <w:rPr>
          <w:color w:val="000000"/>
          <w:sz w:val="34"/>
          <w:szCs w:val="34"/>
          <w:rtl/>
        </w:rPr>
      </w:pPr>
      <w:r>
        <w:rPr>
          <w:color w:val="000000"/>
          <w:sz w:val="34"/>
          <w:szCs w:val="34"/>
          <w:rtl/>
        </w:rPr>
        <w:t>الاسم الثلاثي :</w:t>
      </w:r>
      <w:r w:rsidR="00EC72BF">
        <w:rPr>
          <w:color w:val="000000"/>
          <w:sz w:val="34"/>
          <w:szCs w:val="34"/>
        </w:rPr>
        <w:t xml:space="preserve"> </w:t>
      </w:r>
      <w:r>
        <w:rPr>
          <w:rFonts w:hint="cs"/>
          <w:color w:val="000000"/>
          <w:sz w:val="34"/>
          <w:szCs w:val="34"/>
          <w:rtl/>
        </w:rPr>
        <w:t xml:space="preserve">د. محمد خضير عباس </w:t>
      </w:r>
    </w:p>
    <w:p w:rsidR="00B55F21" w:rsidRDefault="0038041A" w:rsidP="00E13EDE">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EC72BF">
        <w:rPr>
          <w:rFonts w:hint="cs"/>
          <w:color w:val="000000"/>
          <w:sz w:val="34"/>
          <w:szCs w:val="34"/>
          <w:rtl/>
        </w:rPr>
        <w:t xml:space="preserve"> </w:t>
      </w:r>
      <w:r w:rsidR="00E13EDE">
        <w:rPr>
          <w:rFonts w:hint="cs"/>
          <w:color w:val="000000"/>
          <w:sz w:val="34"/>
          <w:szCs w:val="34"/>
          <w:rtl/>
          <w:lang w:bidi="ar-IQ"/>
        </w:rPr>
        <w:t xml:space="preserve">مدرس </w:t>
      </w:r>
    </w:p>
    <w:p w:rsidR="00B55F21" w:rsidRDefault="0033653C" w:rsidP="0033653C">
      <w:pPr>
        <w:pBdr>
          <w:top w:val="nil"/>
          <w:left w:val="nil"/>
          <w:bottom w:val="nil"/>
          <w:right w:val="nil"/>
          <w:between w:val="nil"/>
        </w:pBdr>
        <w:bidi/>
        <w:rPr>
          <w:color w:val="000000"/>
          <w:sz w:val="34"/>
          <w:szCs w:val="34"/>
        </w:rPr>
      </w:pPr>
      <w:r>
        <w:rPr>
          <w:color w:val="000000"/>
          <w:sz w:val="34"/>
          <w:szCs w:val="34"/>
          <w:rtl/>
        </w:rPr>
        <w:t xml:space="preserve">تاريخ اعداد هذا الوصف </w:t>
      </w:r>
      <w:r>
        <w:rPr>
          <w:color w:val="000000"/>
          <w:sz w:val="34"/>
          <w:szCs w:val="34"/>
        </w:rPr>
        <w:t xml:space="preserve">. 2/6/2021 </w:t>
      </w:r>
    </w:p>
    <w:p w:rsidR="00B55F21" w:rsidRDefault="00B55F21">
      <w:pPr>
        <w:pBdr>
          <w:top w:val="nil"/>
          <w:left w:val="nil"/>
          <w:bottom w:val="nil"/>
          <w:right w:val="nil"/>
          <w:between w:val="nil"/>
        </w:pBdr>
        <w:bidi/>
        <w:rPr>
          <w:color w:val="000000"/>
          <w:sz w:val="34"/>
          <w:szCs w:val="34"/>
        </w:rPr>
      </w:pPr>
    </w:p>
    <w:p w:rsidR="00B55F21" w:rsidRDefault="0038041A" w:rsidP="00EC72BF">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EC72BF">
        <w:rPr>
          <w:color w:val="000000"/>
          <w:sz w:val="34"/>
          <w:szCs w:val="34"/>
        </w:rPr>
        <w:t>Fluid Mechanics I</w:t>
      </w:r>
      <w:r w:rsidR="004628D2">
        <w:rPr>
          <w:rFonts w:hint="cs"/>
          <w:color w:val="000000"/>
          <w:sz w:val="34"/>
          <w:szCs w:val="34"/>
          <w:rtl/>
        </w:rPr>
        <w:t xml:space="preserve"> -</w:t>
      </w:r>
      <w:r w:rsidR="00E13EDE">
        <w:rPr>
          <w:rFonts w:hint="cs"/>
          <w:color w:val="000000"/>
          <w:sz w:val="34"/>
          <w:szCs w:val="34"/>
          <w:rtl/>
        </w:rPr>
        <w:t>202</w:t>
      </w:r>
      <w:r w:rsidR="004628D2">
        <w:rPr>
          <w:color w:val="000000"/>
          <w:sz w:val="34"/>
          <w:szCs w:val="34"/>
        </w:rPr>
        <w:t>ME</w:t>
      </w:r>
      <w:r w:rsidR="004628D2">
        <w:rPr>
          <w:rFonts w:hint="cs"/>
          <w:color w:val="000000"/>
          <w:sz w:val="34"/>
          <w:szCs w:val="34"/>
          <w:rtl/>
        </w:rPr>
        <w:t xml:space="preserve">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Pr="00EC72BF" w:rsidRDefault="0038041A">
      <w:pPr>
        <w:pBdr>
          <w:top w:val="nil"/>
          <w:left w:val="nil"/>
          <w:bottom w:val="nil"/>
          <w:right w:val="nil"/>
          <w:between w:val="nil"/>
        </w:pBdr>
        <w:bidi/>
        <w:rPr>
          <w:color w:val="FF0000"/>
          <w:sz w:val="32"/>
          <w:szCs w:val="32"/>
        </w:rPr>
      </w:pPr>
      <w:r>
        <w:rPr>
          <w:b/>
          <w:color w:val="FF0000"/>
          <w:sz w:val="34"/>
          <w:szCs w:val="34"/>
          <w:rtl/>
        </w:rPr>
        <w:t xml:space="preserve">ملاحظة </w:t>
      </w:r>
      <w:r w:rsidRPr="00EC72BF">
        <w:rPr>
          <w:b/>
          <w:color w:val="FF0000"/>
          <w:sz w:val="32"/>
          <w:szCs w:val="32"/>
          <w:rtl/>
        </w:rPr>
        <w:t xml:space="preserve">: </w:t>
      </w:r>
    </w:p>
    <w:p w:rsidR="00B55F21" w:rsidRPr="00EC72BF" w:rsidRDefault="0038041A">
      <w:pPr>
        <w:numPr>
          <w:ilvl w:val="0"/>
          <w:numId w:val="2"/>
        </w:numPr>
        <w:pBdr>
          <w:top w:val="nil"/>
          <w:left w:val="nil"/>
          <w:bottom w:val="nil"/>
          <w:right w:val="nil"/>
          <w:between w:val="nil"/>
        </w:pBdr>
        <w:bidi/>
        <w:spacing w:line="276" w:lineRule="auto"/>
        <w:rPr>
          <w:color w:val="000000"/>
          <w:sz w:val="32"/>
          <w:szCs w:val="32"/>
        </w:rPr>
      </w:pPr>
      <w:r w:rsidRPr="00EC72BF">
        <w:rPr>
          <w:color w:val="000000"/>
          <w:sz w:val="32"/>
          <w:szCs w:val="32"/>
          <w:rtl/>
        </w:rPr>
        <w:t>اسم و رمز المقرر ( اسم المادة الدراسية ) يمكن ان ياخذ من استمارة القسم .</w:t>
      </w:r>
    </w:p>
    <w:p w:rsidR="00B55F21" w:rsidRPr="00EC72BF" w:rsidRDefault="00B55F21">
      <w:pPr>
        <w:pBdr>
          <w:top w:val="nil"/>
          <w:left w:val="nil"/>
          <w:bottom w:val="nil"/>
          <w:right w:val="nil"/>
          <w:between w:val="nil"/>
        </w:pBdr>
        <w:bidi/>
        <w:ind w:left="720"/>
        <w:rPr>
          <w:color w:val="000000"/>
          <w:sz w:val="32"/>
          <w:szCs w:val="32"/>
        </w:rPr>
      </w:pPr>
    </w:p>
    <w:p w:rsidR="00B55F21" w:rsidRPr="00EC72BF" w:rsidRDefault="0038041A" w:rsidP="00EC72BF">
      <w:pPr>
        <w:numPr>
          <w:ilvl w:val="0"/>
          <w:numId w:val="2"/>
        </w:numPr>
        <w:pBdr>
          <w:top w:val="nil"/>
          <w:left w:val="nil"/>
          <w:bottom w:val="nil"/>
          <w:right w:val="nil"/>
          <w:between w:val="nil"/>
        </w:pBdr>
        <w:bidi/>
        <w:spacing w:line="276" w:lineRule="auto"/>
        <w:rPr>
          <w:color w:val="000000"/>
          <w:sz w:val="32"/>
          <w:szCs w:val="32"/>
        </w:rPr>
      </w:pPr>
      <w:r w:rsidRPr="00EC72BF">
        <w:rPr>
          <w:color w:val="000000"/>
          <w:sz w:val="32"/>
          <w:szCs w:val="32"/>
          <w:rtl/>
        </w:rPr>
        <w:t>الفقرة الخاصة بمخطط مهارات المنهج  الفقرة  (</w:t>
      </w:r>
      <w:r w:rsidRPr="00EC72BF">
        <w:rPr>
          <w:color w:val="FF0000"/>
          <w:sz w:val="32"/>
          <w:szCs w:val="32"/>
          <w:rtl/>
        </w:rPr>
        <w:t>أ</w:t>
      </w:r>
      <w:r w:rsidRPr="00EC72BF">
        <w:rPr>
          <w:color w:val="000000"/>
          <w:sz w:val="32"/>
          <w:szCs w:val="32"/>
          <w:rtl/>
        </w:rPr>
        <w:t>) و الفقرة (</w:t>
      </w:r>
      <w:r w:rsidRPr="00EC72BF">
        <w:rPr>
          <w:color w:val="FF0000"/>
          <w:sz w:val="32"/>
          <w:szCs w:val="32"/>
          <w:rtl/>
        </w:rPr>
        <w:t>ب</w:t>
      </w:r>
      <w:r w:rsidRPr="00EC72BF">
        <w:rPr>
          <w:color w:val="000000"/>
          <w:sz w:val="32"/>
          <w:szCs w:val="32"/>
          <w:rtl/>
        </w:rPr>
        <w:t>) و الفقرة (</w:t>
      </w:r>
      <w:r w:rsidRPr="00EC72BF">
        <w:rPr>
          <w:color w:val="FF0000"/>
          <w:sz w:val="32"/>
          <w:szCs w:val="32"/>
          <w:rtl/>
        </w:rPr>
        <w:t>ج</w:t>
      </w:r>
      <w:r w:rsidRPr="00EC72BF">
        <w:rPr>
          <w:color w:val="000000"/>
          <w:sz w:val="32"/>
          <w:szCs w:val="32"/>
          <w:rtl/>
        </w:rPr>
        <w:t>) و الفقرة (</w:t>
      </w:r>
      <w:r w:rsidRPr="00EC72BF">
        <w:rPr>
          <w:color w:val="FF0000"/>
          <w:sz w:val="32"/>
          <w:szCs w:val="32"/>
          <w:rtl/>
        </w:rPr>
        <w:t>د</w:t>
      </w:r>
      <w:r w:rsidR="00EC72BF">
        <w:rPr>
          <w:color w:val="000000"/>
          <w:sz w:val="32"/>
          <w:szCs w:val="32"/>
          <w:rtl/>
        </w:rPr>
        <w:t>) تاخذ من استمارة القسم  الفقر</w:t>
      </w:r>
      <w:r w:rsidR="00EC72BF">
        <w:rPr>
          <w:rFonts w:hint="cs"/>
          <w:color w:val="000000"/>
          <w:sz w:val="32"/>
          <w:szCs w:val="32"/>
          <w:rtl/>
        </w:rPr>
        <w:t>ة (10)</w:t>
      </w:r>
      <w:r w:rsidRPr="00EC72BF">
        <w:rPr>
          <w:color w:val="000000"/>
          <w:sz w:val="32"/>
          <w:szCs w:val="32"/>
          <w:rtl/>
        </w:rPr>
        <w:t xml:space="preserve"> - </w:t>
      </w:r>
      <w:r w:rsidRPr="00EC72BF">
        <w:rPr>
          <w:b/>
          <w:color w:val="000000"/>
          <w:sz w:val="32"/>
          <w:szCs w:val="32"/>
          <w:rtl/>
        </w:rPr>
        <w:t xml:space="preserve">مخرجات البرنامج المطلوبة وطرائق التعليم والتعلم والتقييم ) </w:t>
      </w:r>
      <w:r w:rsidRPr="00EC72BF">
        <w:rPr>
          <w:color w:val="000000"/>
          <w:sz w:val="32"/>
          <w:szCs w:val="32"/>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footerReference w:type="first" r:id="rId8"/>
          <w:pgSz w:w="12240" w:h="15840"/>
          <w:pgMar w:top="1079" w:right="1260" w:bottom="1079" w:left="1440" w:header="720" w:footer="720" w:gutter="0"/>
          <w:pgNumType w:start="0"/>
          <w:cols w:space="720" w:equalWidth="0">
            <w:col w:w="9360"/>
          </w:cols>
          <w:titlePg/>
        </w:sectPr>
      </w:pPr>
    </w:p>
    <w:tbl>
      <w:tblPr>
        <w:tblStyle w:val="a6"/>
        <w:tblpPr w:leftFromText="180" w:rightFromText="180" w:vertAnchor="text" w:horzAnchor="margin" w:tblpXSpec="center" w:tblpY="275"/>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6"/>
        <w:gridCol w:w="910"/>
        <w:gridCol w:w="1159"/>
        <w:gridCol w:w="838"/>
        <w:gridCol w:w="384"/>
        <w:gridCol w:w="384"/>
        <w:gridCol w:w="265"/>
        <w:gridCol w:w="265"/>
        <w:gridCol w:w="495"/>
        <w:gridCol w:w="495"/>
        <w:gridCol w:w="495"/>
        <w:gridCol w:w="495"/>
        <w:gridCol w:w="462"/>
        <w:gridCol w:w="462"/>
        <w:gridCol w:w="462"/>
        <w:gridCol w:w="267"/>
        <w:gridCol w:w="413"/>
        <w:gridCol w:w="413"/>
        <w:gridCol w:w="413"/>
        <w:gridCol w:w="413"/>
      </w:tblGrid>
      <w:tr w:rsidR="001F63D9" w:rsidRPr="001F63D9" w:rsidTr="001F63D9">
        <w:trPr>
          <w:trHeight w:val="460"/>
        </w:trPr>
        <w:tc>
          <w:tcPr>
            <w:tcW w:w="10626" w:type="dxa"/>
            <w:gridSpan w:val="20"/>
            <w:shd w:val="clear" w:color="auto" w:fill="FABF8F"/>
            <w:vAlign w:val="center"/>
          </w:tcPr>
          <w:p w:rsidR="001F63D9" w:rsidRPr="001F63D9" w:rsidRDefault="001F63D9" w:rsidP="0079560A">
            <w:pPr>
              <w:pBdr>
                <w:top w:val="nil"/>
                <w:left w:val="nil"/>
                <w:bottom w:val="nil"/>
                <w:right w:val="nil"/>
                <w:between w:val="nil"/>
              </w:pBdr>
              <w:bidi/>
              <w:ind w:left="34" w:right="113" w:hanging="720"/>
              <w:jc w:val="center"/>
              <w:rPr>
                <w:color w:val="000000"/>
                <w:sz w:val="22"/>
                <w:szCs w:val="22"/>
              </w:rPr>
            </w:pPr>
            <w:r w:rsidRPr="001F63D9">
              <w:rPr>
                <w:b/>
                <w:color w:val="000000"/>
                <w:sz w:val="22"/>
                <w:szCs w:val="22"/>
                <w:rtl/>
              </w:rPr>
              <w:lastRenderedPageBreak/>
              <w:t>مخطط مهارات المنهج</w:t>
            </w:r>
          </w:p>
        </w:tc>
      </w:tr>
      <w:tr w:rsidR="001F63D9" w:rsidRPr="001F63D9" w:rsidTr="001F63D9">
        <w:trPr>
          <w:trHeight w:val="460"/>
        </w:trPr>
        <w:tc>
          <w:tcPr>
            <w:tcW w:w="10626" w:type="dxa"/>
            <w:gridSpan w:val="20"/>
            <w:shd w:val="clear" w:color="auto" w:fill="FABF8F"/>
            <w:vAlign w:val="center"/>
          </w:tcPr>
          <w:p w:rsidR="001F63D9" w:rsidRPr="001F63D9" w:rsidRDefault="001F63D9" w:rsidP="0079560A">
            <w:pPr>
              <w:pBdr>
                <w:top w:val="nil"/>
                <w:left w:val="nil"/>
                <w:bottom w:val="nil"/>
                <w:right w:val="nil"/>
                <w:between w:val="nil"/>
              </w:pBdr>
              <w:bidi/>
              <w:ind w:left="34" w:right="113" w:hanging="720"/>
              <w:jc w:val="center"/>
              <w:rPr>
                <w:color w:val="000000"/>
                <w:sz w:val="22"/>
                <w:szCs w:val="22"/>
              </w:rPr>
            </w:pPr>
            <w:r w:rsidRPr="001F63D9">
              <w:rPr>
                <w:b/>
                <w:color w:val="000000"/>
                <w:sz w:val="22"/>
                <w:szCs w:val="22"/>
                <w:rtl/>
              </w:rPr>
              <w:t>يرجى وضع اشارة في المربعات المقابلة لمخرجات التعلم الفردية من البرنامج الخاضعة للتقييم</w:t>
            </w:r>
          </w:p>
        </w:tc>
      </w:tr>
      <w:tr w:rsidR="001F63D9" w:rsidRPr="001F63D9" w:rsidTr="001F63D9">
        <w:trPr>
          <w:trHeight w:val="460"/>
        </w:trPr>
        <w:tc>
          <w:tcPr>
            <w:tcW w:w="4043" w:type="dxa"/>
            <w:gridSpan w:val="4"/>
            <w:shd w:val="clear" w:color="auto" w:fill="auto"/>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p>
        </w:tc>
        <w:tc>
          <w:tcPr>
            <w:tcW w:w="6583" w:type="dxa"/>
            <w:gridSpan w:val="16"/>
            <w:shd w:val="clear" w:color="auto" w:fill="DBE5F1"/>
            <w:vAlign w:val="center"/>
          </w:tcPr>
          <w:p w:rsidR="001F63D9" w:rsidRPr="001F63D9" w:rsidRDefault="001F63D9" w:rsidP="0079560A">
            <w:pPr>
              <w:pBdr>
                <w:top w:val="nil"/>
                <w:left w:val="nil"/>
                <w:bottom w:val="nil"/>
                <w:right w:val="nil"/>
                <w:between w:val="nil"/>
              </w:pBdr>
              <w:bidi/>
              <w:ind w:left="34" w:right="113" w:hanging="720"/>
              <w:jc w:val="center"/>
              <w:rPr>
                <w:color w:val="000000"/>
                <w:sz w:val="22"/>
                <w:szCs w:val="22"/>
              </w:rPr>
            </w:pPr>
            <w:r w:rsidRPr="001F63D9">
              <w:rPr>
                <w:b/>
                <w:color w:val="000000"/>
                <w:sz w:val="22"/>
                <w:szCs w:val="22"/>
                <w:rtl/>
              </w:rPr>
              <w:t>مخرجات التعلم المطلوبة من البرنامج</w:t>
            </w:r>
          </w:p>
        </w:tc>
      </w:tr>
      <w:tr w:rsidR="001F63D9" w:rsidRPr="001F63D9" w:rsidTr="001F63D9">
        <w:trPr>
          <w:trHeight w:val="1840"/>
        </w:trPr>
        <w:tc>
          <w:tcPr>
            <w:tcW w:w="1136" w:type="dxa"/>
            <w:vMerge w:val="restart"/>
            <w:shd w:val="clear" w:color="auto" w:fill="auto"/>
            <w:vAlign w:val="center"/>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 xml:space="preserve">السنة </w:t>
            </w:r>
            <w:r w:rsidRPr="001F63D9">
              <w:rPr>
                <w:rFonts w:ascii="Cambria" w:eastAsia="Cambria" w:hAnsi="Cambria" w:cs="Cambria"/>
                <w:b/>
                <w:color w:val="000000"/>
                <w:sz w:val="22"/>
                <w:szCs w:val="22"/>
                <w:rtl/>
              </w:rPr>
              <w:t xml:space="preserve">/ </w:t>
            </w:r>
            <w:r w:rsidRPr="001F63D9">
              <w:rPr>
                <w:rFonts w:ascii="Cambria" w:eastAsia="Cambria" w:hAnsi="Cambria"/>
                <w:b/>
                <w:color w:val="000000"/>
                <w:sz w:val="22"/>
                <w:szCs w:val="22"/>
                <w:rtl/>
              </w:rPr>
              <w:t>المستوى</w:t>
            </w:r>
          </w:p>
        </w:tc>
        <w:tc>
          <w:tcPr>
            <w:tcW w:w="910" w:type="dxa"/>
            <w:vMerge w:val="restart"/>
            <w:shd w:val="clear" w:color="auto" w:fill="auto"/>
            <w:vAlign w:val="center"/>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رمز المقرر</w:t>
            </w:r>
          </w:p>
        </w:tc>
        <w:tc>
          <w:tcPr>
            <w:tcW w:w="1159" w:type="dxa"/>
            <w:vMerge w:val="restart"/>
            <w:shd w:val="clear" w:color="auto" w:fill="auto"/>
            <w:vAlign w:val="center"/>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اسم المقرر</w:t>
            </w:r>
          </w:p>
        </w:tc>
        <w:tc>
          <w:tcPr>
            <w:tcW w:w="838" w:type="dxa"/>
            <w:vMerge w:val="restart"/>
            <w:shd w:val="clear" w:color="auto" w:fill="auto"/>
            <w:vAlign w:val="center"/>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أساسي</w:t>
            </w:r>
          </w:p>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أم اختياري</w:t>
            </w:r>
          </w:p>
        </w:tc>
        <w:tc>
          <w:tcPr>
            <w:tcW w:w="1298" w:type="dxa"/>
            <w:gridSpan w:val="4"/>
            <w:tcBorders>
              <w:right w:val="single" w:sz="24" w:space="0" w:color="000000"/>
            </w:tcBorders>
            <w:shd w:val="clear" w:color="auto" w:fill="DBE5F1"/>
            <w:vAlign w:val="center"/>
          </w:tcPr>
          <w:p w:rsidR="001F63D9" w:rsidRPr="001F63D9" w:rsidRDefault="001F63D9" w:rsidP="0079560A">
            <w:pPr>
              <w:pBdr>
                <w:top w:val="nil"/>
                <w:left w:val="nil"/>
                <w:bottom w:val="nil"/>
                <w:right w:val="nil"/>
                <w:between w:val="nil"/>
              </w:pBdr>
              <w:bidi/>
              <w:ind w:left="34" w:right="113" w:hanging="720"/>
              <w:jc w:val="right"/>
              <w:rPr>
                <w:color w:val="000000"/>
                <w:sz w:val="16"/>
                <w:szCs w:val="16"/>
              </w:rPr>
            </w:pPr>
            <w:r w:rsidRPr="001F63D9">
              <w:rPr>
                <w:b/>
                <w:color w:val="000000"/>
                <w:sz w:val="16"/>
                <w:szCs w:val="16"/>
                <w:rtl/>
              </w:rPr>
              <w:t>الأهداف المعرفية</w:t>
            </w:r>
          </w:p>
          <w:p w:rsidR="001F63D9" w:rsidRPr="001F63D9" w:rsidRDefault="001F63D9" w:rsidP="0079560A">
            <w:pPr>
              <w:pBdr>
                <w:top w:val="nil"/>
                <w:left w:val="nil"/>
                <w:bottom w:val="nil"/>
                <w:right w:val="nil"/>
                <w:between w:val="nil"/>
              </w:pBdr>
              <w:bidi/>
              <w:ind w:left="720" w:right="113" w:hanging="394"/>
              <w:jc w:val="right"/>
              <w:rPr>
                <w:color w:val="FF0000"/>
                <w:sz w:val="16"/>
                <w:szCs w:val="16"/>
              </w:rPr>
            </w:pPr>
            <w:r w:rsidRPr="001F63D9">
              <w:rPr>
                <w:b/>
                <w:color w:val="FF0000"/>
                <w:sz w:val="16"/>
                <w:szCs w:val="16"/>
                <w:rtl/>
              </w:rPr>
              <w:t>(أ)</w:t>
            </w:r>
          </w:p>
        </w:tc>
        <w:tc>
          <w:tcPr>
            <w:tcW w:w="1980" w:type="dxa"/>
            <w:gridSpan w:val="4"/>
            <w:tcBorders>
              <w:left w:val="single" w:sz="24" w:space="0" w:color="000000"/>
              <w:right w:val="single" w:sz="24" w:space="0" w:color="000000"/>
            </w:tcBorders>
            <w:shd w:val="clear" w:color="auto" w:fill="DBE5F1"/>
            <w:vAlign w:val="center"/>
          </w:tcPr>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الأهداف المهاراتية</w:t>
            </w:r>
          </w:p>
          <w:p w:rsidR="001F63D9" w:rsidRPr="001F63D9" w:rsidRDefault="001F63D9" w:rsidP="0079560A">
            <w:pPr>
              <w:pBdr>
                <w:top w:val="nil"/>
                <w:left w:val="nil"/>
                <w:bottom w:val="nil"/>
                <w:right w:val="nil"/>
                <w:between w:val="nil"/>
              </w:pBdr>
              <w:bidi/>
              <w:ind w:right="113" w:hanging="720"/>
              <w:jc w:val="right"/>
              <w:rPr>
                <w:color w:val="000000"/>
                <w:sz w:val="16"/>
                <w:szCs w:val="16"/>
              </w:rPr>
            </w:pPr>
            <w:r w:rsidRPr="001F63D9">
              <w:rPr>
                <w:b/>
                <w:color w:val="000000"/>
                <w:sz w:val="16"/>
                <w:szCs w:val="16"/>
                <w:rtl/>
              </w:rPr>
              <w:t xml:space="preserve"> الخاصة بالبرنامج</w:t>
            </w:r>
          </w:p>
          <w:p w:rsidR="001F63D9" w:rsidRPr="001F63D9" w:rsidRDefault="001F63D9" w:rsidP="0079560A">
            <w:pPr>
              <w:pBdr>
                <w:top w:val="nil"/>
                <w:left w:val="nil"/>
                <w:bottom w:val="nil"/>
                <w:right w:val="nil"/>
                <w:between w:val="nil"/>
              </w:pBdr>
              <w:bidi/>
              <w:ind w:left="720" w:right="113" w:hanging="394"/>
              <w:jc w:val="right"/>
              <w:rPr>
                <w:color w:val="FF0000"/>
                <w:sz w:val="16"/>
                <w:szCs w:val="16"/>
              </w:rPr>
            </w:pPr>
            <w:r w:rsidRPr="001F63D9">
              <w:rPr>
                <w:b/>
                <w:color w:val="FF0000"/>
                <w:sz w:val="16"/>
                <w:szCs w:val="16"/>
                <w:rtl/>
              </w:rPr>
              <w:t>(ب)</w:t>
            </w:r>
          </w:p>
        </w:tc>
        <w:tc>
          <w:tcPr>
            <w:tcW w:w="1653" w:type="dxa"/>
            <w:gridSpan w:val="4"/>
            <w:tcBorders>
              <w:left w:val="single" w:sz="24" w:space="0" w:color="000000"/>
              <w:right w:val="single" w:sz="24" w:space="0" w:color="000000"/>
            </w:tcBorders>
            <w:shd w:val="clear" w:color="auto" w:fill="DBE5F1"/>
            <w:vAlign w:val="center"/>
          </w:tcPr>
          <w:p w:rsidR="0079560A" w:rsidRDefault="001F63D9" w:rsidP="0079560A">
            <w:pPr>
              <w:pBdr>
                <w:top w:val="nil"/>
                <w:left w:val="nil"/>
                <w:bottom w:val="nil"/>
                <w:right w:val="nil"/>
                <w:between w:val="nil"/>
              </w:pBdr>
              <w:bidi/>
              <w:ind w:left="51" w:right="113" w:hanging="720"/>
              <w:jc w:val="right"/>
              <w:rPr>
                <w:b/>
                <w:color w:val="000000"/>
                <w:sz w:val="16"/>
                <w:szCs w:val="16"/>
              </w:rPr>
            </w:pPr>
            <w:r w:rsidRPr="001F63D9">
              <w:rPr>
                <w:b/>
                <w:color w:val="000000"/>
                <w:sz w:val="16"/>
                <w:szCs w:val="16"/>
                <w:rtl/>
              </w:rPr>
              <w:t>الأهداف الوجدانية</w:t>
            </w:r>
          </w:p>
          <w:p w:rsidR="001F63D9" w:rsidRPr="001F63D9" w:rsidRDefault="001F63D9" w:rsidP="0079560A">
            <w:pPr>
              <w:pBdr>
                <w:top w:val="nil"/>
                <w:left w:val="nil"/>
                <w:bottom w:val="nil"/>
                <w:right w:val="nil"/>
                <w:between w:val="nil"/>
              </w:pBdr>
              <w:bidi/>
              <w:ind w:left="51" w:right="113" w:hanging="720"/>
              <w:jc w:val="right"/>
              <w:rPr>
                <w:color w:val="000000"/>
                <w:sz w:val="16"/>
                <w:szCs w:val="16"/>
              </w:rPr>
            </w:pPr>
            <w:r w:rsidRPr="001F63D9">
              <w:rPr>
                <w:b/>
                <w:color w:val="000000"/>
                <w:sz w:val="16"/>
                <w:szCs w:val="16"/>
                <w:rtl/>
              </w:rPr>
              <w:t xml:space="preserve"> والقيمية</w:t>
            </w:r>
          </w:p>
          <w:p w:rsidR="001F63D9" w:rsidRPr="001F63D9" w:rsidRDefault="001F63D9" w:rsidP="0079560A">
            <w:pPr>
              <w:pBdr>
                <w:top w:val="nil"/>
                <w:left w:val="nil"/>
                <w:bottom w:val="nil"/>
                <w:right w:val="nil"/>
                <w:between w:val="nil"/>
              </w:pBdr>
              <w:bidi/>
              <w:ind w:left="720" w:right="113" w:hanging="394"/>
              <w:jc w:val="right"/>
              <w:rPr>
                <w:color w:val="FF0000"/>
                <w:sz w:val="16"/>
                <w:szCs w:val="16"/>
              </w:rPr>
            </w:pPr>
            <w:r w:rsidRPr="001F63D9">
              <w:rPr>
                <w:b/>
                <w:color w:val="FF0000"/>
                <w:sz w:val="16"/>
                <w:szCs w:val="16"/>
                <w:rtl/>
              </w:rPr>
              <w:t>(ج)</w:t>
            </w:r>
          </w:p>
        </w:tc>
        <w:tc>
          <w:tcPr>
            <w:tcW w:w="1652" w:type="dxa"/>
            <w:gridSpan w:val="4"/>
            <w:tcBorders>
              <w:left w:val="single" w:sz="24" w:space="0" w:color="000000"/>
            </w:tcBorders>
            <w:shd w:val="clear" w:color="auto" w:fill="DBE5F1"/>
            <w:vAlign w:val="center"/>
          </w:tcPr>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المهارات العامة والتأهيلية</w:t>
            </w:r>
          </w:p>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المنقولة</w:t>
            </w:r>
          </w:p>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 المهارات الأخرى</w:t>
            </w:r>
          </w:p>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المتعلقة بقابلية</w:t>
            </w:r>
          </w:p>
          <w:p w:rsidR="0079560A" w:rsidRDefault="001F63D9" w:rsidP="0079560A">
            <w:pPr>
              <w:pBdr>
                <w:top w:val="nil"/>
                <w:left w:val="nil"/>
                <w:bottom w:val="nil"/>
                <w:right w:val="nil"/>
                <w:between w:val="nil"/>
              </w:pBdr>
              <w:bidi/>
              <w:ind w:right="113" w:hanging="720"/>
              <w:jc w:val="right"/>
              <w:rPr>
                <w:b/>
                <w:color w:val="000000"/>
                <w:sz w:val="16"/>
                <w:szCs w:val="16"/>
              </w:rPr>
            </w:pPr>
            <w:r w:rsidRPr="001F63D9">
              <w:rPr>
                <w:b/>
                <w:color w:val="000000"/>
                <w:sz w:val="16"/>
                <w:szCs w:val="16"/>
                <w:rtl/>
              </w:rPr>
              <w:t>التوظيف والتطور</w:t>
            </w:r>
          </w:p>
          <w:p w:rsidR="001F63D9" w:rsidRPr="001F63D9" w:rsidRDefault="001F63D9" w:rsidP="0079560A">
            <w:pPr>
              <w:pBdr>
                <w:top w:val="nil"/>
                <w:left w:val="nil"/>
                <w:bottom w:val="nil"/>
                <w:right w:val="nil"/>
                <w:between w:val="nil"/>
              </w:pBdr>
              <w:bidi/>
              <w:ind w:right="113" w:hanging="720"/>
              <w:jc w:val="right"/>
              <w:rPr>
                <w:color w:val="000000"/>
                <w:sz w:val="16"/>
                <w:szCs w:val="16"/>
              </w:rPr>
            </w:pPr>
            <w:r w:rsidRPr="001F63D9">
              <w:rPr>
                <w:b/>
                <w:color w:val="000000"/>
                <w:sz w:val="16"/>
                <w:szCs w:val="16"/>
                <w:rtl/>
              </w:rPr>
              <w:t>الشخصي)</w:t>
            </w:r>
          </w:p>
          <w:p w:rsidR="001F63D9" w:rsidRPr="001F63D9" w:rsidRDefault="001F63D9" w:rsidP="0079560A">
            <w:pPr>
              <w:pBdr>
                <w:top w:val="nil"/>
                <w:left w:val="nil"/>
                <w:bottom w:val="nil"/>
                <w:right w:val="nil"/>
                <w:between w:val="nil"/>
              </w:pBdr>
              <w:bidi/>
              <w:ind w:left="720" w:right="113" w:hanging="394"/>
              <w:jc w:val="right"/>
              <w:rPr>
                <w:color w:val="FF0000"/>
                <w:sz w:val="16"/>
                <w:szCs w:val="16"/>
              </w:rPr>
            </w:pPr>
            <w:r w:rsidRPr="001F63D9">
              <w:rPr>
                <w:b/>
                <w:color w:val="FF0000"/>
                <w:sz w:val="16"/>
                <w:szCs w:val="16"/>
                <w:rtl/>
              </w:rPr>
              <w:t>(د)</w:t>
            </w:r>
          </w:p>
        </w:tc>
      </w:tr>
      <w:tr w:rsidR="001F63D9" w:rsidRPr="001F63D9" w:rsidTr="001F63D9">
        <w:trPr>
          <w:trHeight w:val="340"/>
        </w:trPr>
        <w:tc>
          <w:tcPr>
            <w:tcW w:w="1136" w:type="dxa"/>
            <w:vMerge/>
            <w:shd w:val="clear" w:color="auto" w:fill="auto"/>
            <w:vAlign w:val="center"/>
          </w:tcPr>
          <w:p w:rsidR="001F63D9" w:rsidRPr="001F63D9" w:rsidRDefault="001F63D9" w:rsidP="0079560A">
            <w:pPr>
              <w:widowControl w:val="0"/>
              <w:pBdr>
                <w:top w:val="nil"/>
                <w:left w:val="nil"/>
                <w:bottom w:val="nil"/>
                <w:right w:val="nil"/>
                <w:between w:val="nil"/>
              </w:pBdr>
              <w:bidi/>
              <w:spacing w:line="276" w:lineRule="auto"/>
              <w:jc w:val="center"/>
              <w:rPr>
                <w:color w:val="FF0000"/>
                <w:sz w:val="22"/>
                <w:szCs w:val="22"/>
              </w:rPr>
            </w:pPr>
          </w:p>
        </w:tc>
        <w:tc>
          <w:tcPr>
            <w:tcW w:w="910" w:type="dxa"/>
            <w:vMerge/>
            <w:shd w:val="clear" w:color="auto" w:fill="auto"/>
            <w:vAlign w:val="center"/>
          </w:tcPr>
          <w:p w:rsidR="001F63D9" w:rsidRPr="001F63D9" w:rsidRDefault="001F63D9" w:rsidP="0079560A">
            <w:pPr>
              <w:widowControl w:val="0"/>
              <w:pBdr>
                <w:top w:val="nil"/>
                <w:left w:val="nil"/>
                <w:bottom w:val="nil"/>
                <w:right w:val="nil"/>
                <w:between w:val="nil"/>
              </w:pBdr>
              <w:bidi/>
              <w:spacing w:line="276" w:lineRule="auto"/>
              <w:jc w:val="center"/>
              <w:rPr>
                <w:color w:val="FF0000"/>
                <w:sz w:val="22"/>
                <w:szCs w:val="22"/>
              </w:rPr>
            </w:pPr>
          </w:p>
        </w:tc>
        <w:tc>
          <w:tcPr>
            <w:tcW w:w="1159" w:type="dxa"/>
            <w:vMerge/>
            <w:shd w:val="clear" w:color="auto" w:fill="auto"/>
            <w:vAlign w:val="center"/>
          </w:tcPr>
          <w:p w:rsidR="001F63D9" w:rsidRPr="001F63D9" w:rsidRDefault="001F63D9" w:rsidP="0079560A">
            <w:pPr>
              <w:widowControl w:val="0"/>
              <w:pBdr>
                <w:top w:val="nil"/>
                <w:left w:val="nil"/>
                <w:bottom w:val="nil"/>
                <w:right w:val="nil"/>
                <w:between w:val="nil"/>
              </w:pBdr>
              <w:bidi/>
              <w:spacing w:line="276" w:lineRule="auto"/>
              <w:jc w:val="center"/>
              <w:rPr>
                <w:color w:val="FF0000"/>
                <w:sz w:val="22"/>
                <w:szCs w:val="22"/>
              </w:rPr>
            </w:pPr>
          </w:p>
        </w:tc>
        <w:tc>
          <w:tcPr>
            <w:tcW w:w="838" w:type="dxa"/>
            <w:vMerge/>
            <w:shd w:val="clear" w:color="auto" w:fill="auto"/>
            <w:vAlign w:val="center"/>
          </w:tcPr>
          <w:p w:rsidR="001F63D9" w:rsidRPr="001F63D9" w:rsidRDefault="001F63D9" w:rsidP="0079560A">
            <w:pPr>
              <w:widowControl w:val="0"/>
              <w:pBdr>
                <w:top w:val="nil"/>
                <w:left w:val="nil"/>
                <w:bottom w:val="nil"/>
                <w:right w:val="nil"/>
                <w:between w:val="nil"/>
              </w:pBdr>
              <w:bidi/>
              <w:spacing w:line="276" w:lineRule="auto"/>
              <w:jc w:val="center"/>
              <w:rPr>
                <w:color w:val="FF0000"/>
                <w:sz w:val="22"/>
                <w:szCs w:val="22"/>
              </w:rPr>
            </w:pPr>
          </w:p>
        </w:tc>
        <w:tc>
          <w:tcPr>
            <w:tcW w:w="384"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أ</w:t>
            </w:r>
            <w:r w:rsidRPr="001F63D9">
              <w:rPr>
                <w:rFonts w:ascii="Cambria" w:eastAsia="Cambria" w:hAnsi="Cambria" w:cs="Cambria"/>
                <w:b/>
                <w:color w:val="000000"/>
                <w:sz w:val="22"/>
                <w:szCs w:val="22"/>
                <w:rtl/>
              </w:rPr>
              <w:t>1</w:t>
            </w:r>
          </w:p>
        </w:tc>
        <w:tc>
          <w:tcPr>
            <w:tcW w:w="384"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أ</w:t>
            </w:r>
            <w:r w:rsidRPr="001F63D9">
              <w:rPr>
                <w:rFonts w:ascii="Cambria" w:eastAsia="Cambria" w:hAnsi="Cambria" w:cs="Cambria"/>
                <w:b/>
                <w:color w:val="000000"/>
                <w:sz w:val="22"/>
                <w:szCs w:val="22"/>
                <w:rtl/>
              </w:rPr>
              <w:t>2</w:t>
            </w:r>
          </w:p>
        </w:tc>
        <w:tc>
          <w:tcPr>
            <w:tcW w:w="26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p>
        </w:tc>
        <w:tc>
          <w:tcPr>
            <w:tcW w:w="265"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p>
        </w:tc>
        <w:tc>
          <w:tcPr>
            <w:tcW w:w="495"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ب</w:t>
            </w:r>
            <w:r w:rsidRPr="001F63D9">
              <w:rPr>
                <w:rFonts w:ascii="Cambria" w:eastAsia="Cambria" w:hAnsi="Cambria" w:cs="Cambria"/>
                <w:b/>
                <w:color w:val="000000"/>
                <w:sz w:val="22"/>
                <w:szCs w:val="22"/>
                <w:rtl/>
              </w:rPr>
              <w:t>1</w:t>
            </w:r>
          </w:p>
        </w:tc>
        <w:tc>
          <w:tcPr>
            <w:tcW w:w="49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ب</w:t>
            </w:r>
            <w:r w:rsidRPr="001F63D9">
              <w:rPr>
                <w:rFonts w:ascii="Cambria" w:eastAsia="Cambria" w:hAnsi="Cambria" w:cs="Cambria"/>
                <w:b/>
                <w:color w:val="000000"/>
                <w:sz w:val="22"/>
                <w:szCs w:val="22"/>
                <w:rtl/>
              </w:rPr>
              <w:t>2</w:t>
            </w:r>
          </w:p>
        </w:tc>
        <w:tc>
          <w:tcPr>
            <w:tcW w:w="49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ب</w:t>
            </w:r>
            <w:r w:rsidRPr="001F63D9">
              <w:rPr>
                <w:rFonts w:ascii="Cambria" w:eastAsia="Cambria" w:hAnsi="Cambria" w:cs="Cambria"/>
                <w:b/>
                <w:color w:val="000000"/>
                <w:sz w:val="22"/>
                <w:szCs w:val="22"/>
                <w:rtl/>
              </w:rPr>
              <w:t>3</w:t>
            </w:r>
          </w:p>
        </w:tc>
        <w:tc>
          <w:tcPr>
            <w:tcW w:w="495"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ب</w:t>
            </w:r>
            <w:r w:rsidRPr="001F63D9">
              <w:rPr>
                <w:rFonts w:ascii="Cambria" w:eastAsia="Cambria" w:hAnsi="Cambria" w:cs="Cambria"/>
                <w:b/>
                <w:color w:val="000000"/>
                <w:sz w:val="22"/>
                <w:szCs w:val="22"/>
                <w:rtl/>
              </w:rPr>
              <w:t>4</w:t>
            </w:r>
          </w:p>
        </w:tc>
        <w:tc>
          <w:tcPr>
            <w:tcW w:w="462"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ج</w:t>
            </w:r>
            <w:r w:rsidRPr="001F63D9">
              <w:rPr>
                <w:rFonts w:ascii="Cambria" w:eastAsia="Cambria" w:hAnsi="Cambria" w:cs="Cambria"/>
                <w:b/>
                <w:color w:val="000000"/>
                <w:sz w:val="22"/>
                <w:szCs w:val="22"/>
                <w:rtl/>
              </w:rPr>
              <w:t>1</w:t>
            </w:r>
          </w:p>
        </w:tc>
        <w:tc>
          <w:tcPr>
            <w:tcW w:w="462"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ج</w:t>
            </w:r>
            <w:r w:rsidRPr="001F63D9">
              <w:rPr>
                <w:rFonts w:ascii="Cambria" w:eastAsia="Cambria" w:hAnsi="Cambria" w:cs="Cambria"/>
                <w:b/>
                <w:color w:val="000000"/>
                <w:sz w:val="22"/>
                <w:szCs w:val="22"/>
                <w:rtl/>
              </w:rPr>
              <w:t>2</w:t>
            </w:r>
          </w:p>
        </w:tc>
        <w:tc>
          <w:tcPr>
            <w:tcW w:w="462"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ج</w:t>
            </w:r>
            <w:r w:rsidRPr="001F63D9">
              <w:rPr>
                <w:rFonts w:ascii="Cambria" w:eastAsia="Cambria" w:hAnsi="Cambria" w:cs="Cambria"/>
                <w:b/>
                <w:color w:val="000000"/>
                <w:sz w:val="22"/>
                <w:szCs w:val="22"/>
                <w:rtl/>
              </w:rPr>
              <w:t>3</w:t>
            </w:r>
          </w:p>
        </w:tc>
        <w:tc>
          <w:tcPr>
            <w:tcW w:w="267"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p>
        </w:tc>
        <w:tc>
          <w:tcPr>
            <w:tcW w:w="413"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د</w:t>
            </w:r>
            <w:r w:rsidRPr="001F63D9">
              <w:rPr>
                <w:rFonts w:ascii="Cambria" w:eastAsia="Cambria" w:hAnsi="Cambria" w:cs="Cambria"/>
                <w:b/>
                <w:color w:val="000000"/>
                <w:sz w:val="22"/>
                <w:szCs w:val="22"/>
                <w:rtl/>
              </w:rPr>
              <w:t>1</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د</w:t>
            </w:r>
            <w:r w:rsidRPr="001F63D9">
              <w:rPr>
                <w:rFonts w:ascii="Cambria" w:eastAsia="Cambria" w:hAnsi="Cambria" w:cs="Cambria"/>
                <w:b/>
                <w:color w:val="000000"/>
                <w:sz w:val="22"/>
                <w:szCs w:val="22"/>
                <w:rtl/>
              </w:rPr>
              <w:t>2</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د</w:t>
            </w:r>
            <w:r w:rsidRPr="001F63D9">
              <w:rPr>
                <w:rFonts w:ascii="Cambria" w:eastAsia="Cambria" w:hAnsi="Cambria" w:cs="Cambria"/>
                <w:b/>
                <w:color w:val="000000"/>
                <w:sz w:val="22"/>
                <w:szCs w:val="22"/>
                <w:rtl/>
              </w:rPr>
              <w:t>3</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color w:val="000000"/>
                <w:sz w:val="22"/>
                <w:szCs w:val="22"/>
              </w:rPr>
            </w:pPr>
            <w:r w:rsidRPr="001F63D9">
              <w:rPr>
                <w:rFonts w:ascii="Cambria" w:eastAsia="Cambria" w:hAnsi="Cambria"/>
                <w:b/>
                <w:color w:val="000000"/>
                <w:sz w:val="22"/>
                <w:szCs w:val="22"/>
                <w:rtl/>
              </w:rPr>
              <w:t>د</w:t>
            </w:r>
            <w:r w:rsidRPr="001F63D9">
              <w:rPr>
                <w:rFonts w:ascii="Cambria" w:eastAsia="Cambria" w:hAnsi="Cambria" w:cs="Cambria"/>
                <w:b/>
                <w:color w:val="000000"/>
                <w:sz w:val="22"/>
                <w:szCs w:val="22"/>
                <w:rtl/>
              </w:rPr>
              <w:t>4</w:t>
            </w:r>
          </w:p>
        </w:tc>
      </w:tr>
      <w:tr w:rsidR="001F63D9" w:rsidRPr="001F63D9" w:rsidTr="001F63D9">
        <w:trPr>
          <w:trHeight w:val="620"/>
        </w:trPr>
        <w:tc>
          <w:tcPr>
            <w:tcW w:w="1136"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hint="cs"/>
                <w:bCs/>
                <w:color w:val="000000"/>
                <w:rtl/>
              </w:rPr>
              <w:t>الثاني</w:t>
            </w:r>
          </w:p>
        </w:tc>
        <w:tc>
          <w:tcPr>
            <w:tcW w:w="910" w:type="dxa"/>
          </w:tcPr>
          <w:p w:rsidR="0079560A" w:rsidRDefault="001F63D9" w:rsidP="0079560A">
            <w:pPr>
              <w:pBdr>
                <w:top w:val="nil"/>
                <w:left w:val="nil"/>
                <w:bottom w:val="nil"/>
                <w:right w:val="nil"/>
                <w:between w:val="nil"/>
              </w:pBdr>
              <w:shd w:val="clear" w:color="auto" w:fill="FFFFFF"/>
              <w:jc w:val="center"/>
              <w:rPr>
                <w:rFonts w:ascii="Cambria" w:eastAsia="Cambria" w:hAnsi="Cambria" w:cs="Cambria"/>
                <w:bCs/>
                <w:color w:val="000000"/>
              </w:rPr>
            </w:pPr>
            <w:r w:rsidRPr="001F63D9">
              <w:rPr>
                <w:rFonts w:ascii="Cambria" w:eastAsia="Cambria" w:hAnsi="Cambria" w:cs="Cambria"/>
                <w:bCs/>
                <w:color w:val="000000"/>
              </w:rPr>
              <w:t>Me</w:t>
            </w:r>
            <w:r w:rsidRPr="001F63D9">
              <w:rPr>
                <w:rFonts w:ascii="Cambria" w:eastAsia="Cambria" w:hAnsi="Cambria" w:cs="Cambria" w:hint="cs"/>
                <w:bCs/>
                <w:color w:val="000000"/>
                <w:rtl/>
              </w:rPr>
              <w:t>202</w:t>
            </w:r>
          </w:p>
          <w:p w:rsidR="0079560A" w:rsidRDefault="0079560A" w:rsidP="0079560A">
            <w:pPr>
              <w:pBdr>
                <w:top w:val="nil"/>
                <w:left w:val="nil"/>
                <w:bottom w:val="nil"/>
                <w:right w:val="nil"/>
                <w:between w:val="nil"/>
              </w:pBdr>
              <w:shd w:val="clear" w:color="auto" w:fill="FFFFFF"/>
              <w:bidi/>
              <w:jc w:val="center"/>
              <w:rPr>
                <w:rFonts w:ascii="Cambria" w:eastAsia="Cambria" w:hAnsi="Cambria" w:cs="Cambria"/>
                <w:bCs/>
                <w:color w:val="000000"/>
              </w:rPr>
            </w:pPr>
          </w:p>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hint="cs"/>
                <w:bCs/>
                <w:color w:val="000000"/>
                <w:rtl/>
              </w:rPr>
              <w:t xml:space="preserve"> </w:t>
            </w:r>
          </w:p>
        </w:tc>
        <w:tc>
          <w:tcPr>
            <w:tcW w:w="1159"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Fluid Mechanics I</w:t>
            </w:r>
          </w:p>
        </w:tc>
        <w:tc>
          <w:tcPr>
            <w:tcW w:w="838"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bCs/>
                <w:color w:val="000000"/>
                <w:rtl/>
              </w:rPr>
              <w:t>اساسي</w:t>
            </w:r>
          </w:p>
        </w:tc>
        <w:tc>
          <w:tcPr>
            <w:tcW w:w="384"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384"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26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265"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95"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9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95"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95"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62"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62"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62"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267" w:type="dxa"/>
            <w:tcBorders>
              <w:righ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p>
        </w:tc>
        <w:tc>
          <w:tcPr>
            <w:tcW w:w="413" w:type="dxa"/>
            <w:tcBorders>
              <w:left w:val="single" w:sz="24" w:space="0" w:color="000000"/>
            </w:tcBorders>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c>
          <w:tcPr>
            <w:tcW w:w="413" w:type="dxa"/>
          </w:tcPr>
          <w:p w:rsidR="001F63D9" w:rsidRPr="001F63D9" w:rsidRDefault="001F63D9" w:rsidP="0079560A">
            <w:pPr>
              <w:pBdr>
                <w:top w:val="nil"/>
                <w:left w:val="nil"/>
                <w:bottom w:val="nil"/>
                <w:right w:val="nil"/>
                <w:between w:val="nil"/>
              </w:pBdr>
              <w:shd w:val="clear" w:color="auto" w:fill="FFFFFF"/>
              <w:bidi/>
              <w:jc w:val="center"/>
              <w:rPr>
                <w:rFonts w:ascii="Cambria" w:eastAsia="Cambria" w:hAnsi="Cambria" w:cs="Cambria"/>
                <w:bCs/>
                <w:color w:val="000000"/>
              </w:rPr>
            </w:pPr>
            <w:r w:rsidRPr="001F63D9">
              <w:rPr>
                <w:rFonts w:ascii="Cambria" w:eastAsia="Cambria" w:hAnsi="Cambria" w:cs="Cambria"/>
                <w:bCs/>
                <w:color w:val="000000"/>
              </w:rPr>
              <w:t>x</w:t>
            </w:r>
          </w:p>
        </w:tc>
      </w:tr>
    </w:tbl>
    <w:p w:rsidR="00B55F21" w:rsidRPr="001F63D9" w:rsidRDefault="00B55F21">
      <w:pPr>
        <w:widowControl w:val="0"/>
        <w:pBdr>
          <w:top w:val="nil"/>
          <w:left w:val="nil"/>
          <w:bottom w:val="nil"/>
          <w:right w:val="nil"/>
          <w:between w:val="nil"/>
        </w:pBdr>
        <w:spacing w:line="276" w:lineRule="auto"/>
        <w:rPr>
          <w:color w:val="000000"/>
          <w:sz w:val="28"/>
          <w:szCs w:val="28"/>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rsidSect="001F63D9">
          <w:pgSz w:w="12240" w:h="15840"/>
          <w:pgMar w:top="1797" w:right="270" w:bottom="1797" w:left="1560" w:header="709" w:footer="709" w:gutter="0"/>
          <w:cols w:space="720" w:equalWidth="0">
            <w:col w:w="10410"/>
          </w:cols>
          <w:bidi/>
        </w:sectPr>
      </w:pPr>
    </w:p>
    <w:p w:rsidR="00B55F21" w:rsidRDefault="0033653C">
      <w:pPr>
        <w:pBdr>
          <w:top w:val="nil"/>
          <w:left w:val="nil"/>
          <w:bottom w:val="nil"/>
          <w:right w:val="nil"/>
          <w:between w:val="nil"/>
        </w:pBdr>
        <w:shd w:val="clear" w:color="auto" w:fill="FFFFFF"/>
        <w:bidi/>
        <w:spacing w:after="200" w:line="276" w:lineRule="auto"/>
        <w:jc w:val="center"/>
        <w:rPr>
          <w:color w:val="000000"/>
          <w:sz w:val="32"/>
          <w:szCs w:val="32"/>
        </w:rPr>
      </w:pPr>
      <w:r>
        <w:rPr>
          <w:rFonts w:hint="cs"/>
          <w:b/>
          <w:color w:val="000000"/>
          <w:sz w:val="32"/>
          <w:szCs w:val="32"/>
          <w:rtl/>
          <w:lang w:bidi="ar-IQ"/>
        </w:rPr>
        <w:lastRenderedPageBreak/>
        <w:t>ن</w:t>
      </w:r>
      <w:r w:rsidR="0038041A">
        <w:rPr>
          <w:b/>
          <w:color w:val="000000"/>
          <w:sz w:val="32"/>
          <w:szCs w:val="32"/>
          <w:rtl/>
        </w:rPr>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0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22"/>
      </w:tblGrid>
      <w:tr w:rsidR="00B55F21" w:rsidTr="0033653C">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22"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rsidTr="0033653C">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22"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22" w:type="dxa"/>
          </w:tcPr>
          <w:p w:rsidR="0079560A" w:rsidRPr="0033653C" w:rsidRDefault="0079560A" w:rsidP="0079560A">
            <w:pPr>
              <w:pBdr>
                <w:top w:val="nil"/>
                <w:left w:val="nil"/>
                <w:bottom w:val="nil"/>
                <w:right w:val="nil"/>
                <w:between w:val="nil"/>
              </w:pBdr>
              <w:shd w:val="clear" w:color="auto" w:fill="FFFFFF"/>
              <w:bidi/>
              <w:jc w:val="center"/>
              <w:rPr>
                <w:rFonts w:ascii="Cambria" w:eastAsia="Cambria" w:hAnsi="Cambria"/>
                <w:color w:val="000000"/>
                <w:sz w:val="28"/>
                <w:szCs w:val="28"/>
              </w:rPr>
            </w:pPr>
          </w:p>
          <w:p w:rsidR="0079560A" w:rsidRPr="0033653C" w:rsidRDefault="0079560A" w:rsidP="0079560A">
            <w:pPr>
              <w:pBdr>
                <w:top w:val="nil"/>
                <w:left w:val="nil"/>
                <w:bottom w:val="nil"/>
                <w:right w:val="nil"/>
                <w:between w:val="nil"/>
              </w:pBdr>
              <w:shd w:val="clear" w:color="auto" w:fill="FFFFFF"/>
              <w:jc w:val="center"/>
              <w:rPr>
                <w:rFonts w:ascii="Cambria" w:eastAsia="Cambria" w:hAnsi="Cambria"/>
                <w:color w:val="000000"/>
                <w:sz w:val="28"/>
                <w:szCs w:val="28"/>
              </w:rPr>
            </w:pPr>
            <w:r w:rsidRPr="0033653C">
              <w:rPr>
                <w:rFonts w:ascii="Cambria" w:eastAsia="Cambria" w:hAnsi="Cambria"/>
                <w:color w:val="000000"/>
                <w:sz w:val="28"/>
                <w:szCs w:val="28"/>
              </w:rPr>
              <w:t>Fluid Mechanics I   --- Me</w:t>
            </w:r>
            <w:r w:rsidRPr="0033653C">
              <w:rPr>
                <w:rFonts w:ascii="Cambria" w:eastAsia="Cambria" w:hAnsi="Cambria" w:hint="cs"/>
                <w:color w:val="000000"/>
                <w:sz w:val="28"/>
                <w:szCs w:val="28"/>
                <w:rtl/>
              </w:rPr>
              <w:t>202</w:t>
            </w:r>
          </w:p>
          <w:p w:rsidR="0079560A" w:rsidRPr="0033653C" w:rsidRDefault="0079560A" w:rsidP="0079560A">
            <w:pPr>
              <w:pBdr>
                <w:top w:val="nil"/>
                <w:left w:val="nil"/>
                <w:bottom w:val="nil"/>
                <w:right w:val="nil"/>
                <w:between w:val="nil"/>
              </w:pBdr>
              <w:shd w:val="clear" w:color="auto" w:fill="FFFFFF"/>
              <w:bidi/>
              <w:jc w:val="center"/>
              <w:rPr>
                <w:rFonts w:ascii="Cambria" w:eastAsia="Cambria" w:hAnsi="Cambria"/>
                <w:color w:val="000000"/>
                <w:sz w:val="28"/>
                <w:szCs w:val="28"/>
              </w:rPr>
            </w:pP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22" w:type="dxa"/>
          </w:tcPr>
          <w:p w:rsidR="0079560A" w:rsidRDefault="0079560A" w:rsidP="0079560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22" w:type="dxa"/>
          </w:tcPr>
          <w:p w:rsidR="0079560A" w:rsidRDefault="0079560A" w:rsidP="0079560A">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22" w:type="dxa"/>
          </w:tcPr>
          <w:p w:rsidR="0079560A" w:rsidRDefault="0079560A" w:rsidP="0079560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75</w:t>
            </w:r>
          </w:p>
        </w:tc>
      </w:tr>
      <w:tr w:rsidR="0079560A" w:rsidTr="0033653C">
        <w:trPr>
          <w:trHeight w:val="620"/>
          <w:jc w:val="right"/>
        </w:trPr>
        <w:tc>
          <w:tcPr>
            <w:tcW w:w="3780" w:type="dxa"/>
          </w:tcPr>
          <w:p w:rsidR="0079560A" w:rsidRDefault="0079560A" w:rsidP="0079560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22" w:type="dxa"/>
          </w:tcPr>
          <w:p w:rsidR="0079560A" w:rsidRDefault="0033653C" w:rsidP="0079560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2/6/2021</w:t>
            </w:r>
          </w:p>
        </w:tc>
      </w:tr>
      <w:tr w:rsidR="00910187" w:rsidTr="0033653C">
        <w:trPr>
          <w:trHeight w:val="3376"/>
          <w:jc w:val="right"/>
        </w:trPr>
        <w:tc>
          <w:tcPr>
            <w:tcW w:w="9702" w:type="dxa"/>
            <w:gridSpan w:val="2"/>
          </w:tcPr>
          <w:p w:rsidR="00910187" w:rsidRPr="00910187" w:rsidRDefault="00910187" w:rsidP="00910187">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910187" w:rsidRDefault="00910187" w:rsidP="00910187">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910187" w:rsidRDefault="00910187" w:rsidP="00910187">
            <w:pPr>
              <w:pStyle w:val="ae"/>
              <w:numPr>
                <w:ilvl w:val="0"/>
                <w:numId w:val="9"/>
              </w:numPr>
              <w:pBdr>
                <w:top w:val="nil"/>
                <w:left w:val="nil"/>
                <w:bottom w:val="nil"/>
                <w:right w:val="nil"/>
                <w:between w:val="nil"/>
              </w:pBdr>
              <w:rPr>
                <w:rFonts w:ascii="Cambria" w:eastAsia="Cambria" w:hAnsi="Cambria" w:cs="Cambria"/>
                <w:color w:val="000000"/>
                <w:sz w:val="28"/>
                <w:szCs w:val="28"/>
              </w:rPr>
            </w:pPr>
            <w:r w:rsidRPr="00910187">
              <w:rPr>
                <w:rFonts w:ascii="Cambria" w:eastAsia="Cambria" w:hAnsi="Cambria" w:cs="Cambria"/>
                <w:color w:val="000000"/>
                <w:sz w:val="28"/>
                <w:szCs w:val="28"/>
              </w:rPr>
              <w:t>To get acquainted with the fluid flow phenomena.</w:t>
            </w:r>
          </w:p>
          <w:p w:rsidR="00910187" w:rsidRPr="00910187" w:rsidRDefault="00910187" w:rsidP="00910187">
            <w:pPr>
              <w:pStyle w:val="ae"/>
              <w:numPr>
                <w:ilvl w:val="0"/>
                <w:numId w:val="9"/>
              </w:numPr>
              <w:pBdr>
                <w:top w:val="nil"/>
                <w:left w:val="nil"/>
                <w:bottom w:val="nil"/>
                <w:right w:val="nil"/>
                <w:between w:val="nil"/>
              </w:pBdr>
              <w:rPr>
                <w:rFonts w:ascii="Cambria" w:eastAsia="Cambria" w:hAnsi="Cambria" w:cs="Cambria"/>
                <w:color w:val="000000"/>
                <w:sz w:val="28"/>
                <w:szCs w:val="28"/>
              </w:rPr>
            </w:pPr>
            <w:r w:rsidRPr="00910187">
              <w:rPr>
                <w:rFonts w:ascii="Cambria" w:eastAsia="Cambria" w:hAnsi="Cambria"/>
                <w:color w:val="000000"/>
                <w:sz w:val="28"/>
                <w:szCs w:val="28"/>
              </w:rPr>
              <w:t>t</w:t>
            </w:r>
            <w:r w:rsidRPr="00910187">
              <w:rPr>
                <w:rFonts w:ascii="Cambria" w:eastAsia="Cambria" w:hAnsi="Cambria" w:cs="Cambria"/>
                <w:color w:val="000000"/>
                <w:sz w:val="28"/>
                <w:szCs w:val="28"/>
              </w:rPr>
              <w:t>o understand the principles of fluid mechanics and</w:t>
            </w:r>
            <w:r w:rsidRPr="00910187">
              <w:rPr>
                <w:rFonts w:ascii="Cambria" w:eastAsia="Cambria" w:hAnsi="Cambria"/>
                <w:color w:val="000000"/>
                <w:sz w:val="28"/>
                <w:szCs w:val="28"/>
                <w:rtl/>
              </w:rPr>
              <w:t>,</w:t>
            </w:r>
          </w:p>
          <w:p w:rsidR="00910187" w:rsidRDefault="00910187" w:rsidP="00910187">
            <w:pPr>
              <w:pStyle w:val="ae"/>
              <w:numPr>
                <w:ilvl w:val="0"/>
                <w:numId w:val="9"/>
              </w:numPr>
              <w:pBdr>
                <w:top w:val="nil"/>
                <w:left w:val="nil"/>
                <w:bottom w:val="nil"/>
                <w:right w:val="nil"/>
                <w:between w:val="nil"/>
              </w:pBdr>
              <w:rPr>
                <w:rFonts w:ascii="Cambria" w:eastAsia="Cambria" w:hAnsi="Cambria" w:cs="Cambria"/>
                <w:color w:val="000000"/>
                <w:sz w:val="28"/>
                <w:szCs w:val="28"/>
              </w:rPr>
            </w:pPr>
            <w:r w:rsidRPr="00910187">
              <w:rPr>
                <w:rFonts w:ascii="Cambria" w:eastAsia="Cambria" w:hAnsi="Cambria" w:cs="Cambria"/>
                <w:color w:val="000000"/>
                <w:sz w:val="28"/>
                <w:szCs w:val="28"/>
              </w:rPr>
              <w:t>to analyze flow systems, devices and processes by using those</w:t>
            </w:r>
            <w:r>
              <w:rPr>
                <w:rFonts w:ascii="Cambria" w:eastAsia="Cambria" w:hAnsi="Cambria" w:cs="Cambria"/>
                <w:color w:val="000000"/>
                <w:sz w:val="28"/>
                <w:szCs w:val="28"/>
              </w:rPr>
              <w:t xml:space="preserve"> </w:t>
            </w:r>
            <w:r w:rsidRPr="00910187">
              <w:rPr>
                <w:rFonts w:ascii="Cambria" w:eastAsia="Cambria" w:hAnsi="Cambria" w:cs="Cambria"/>
                <w:color w:val="000000"/>
                <w:sz w:val="28"/>
                <w:szCs w:val="28"/>
              </w:rPr>
              <w:t>principles</w:t>
            </w:r>
            <w:r w:rsidRPr="00910187">
              <w:rPr>
                <w:rFonts w:ascii="Cambria" w:eastAsia="Cambria" w:hAnsi="Cambria"/>
                <w:color w:val="000000"/>
                <w:sz w:val="28"/>
                <w:szCs w:val="28"/>
                <w:rtl/>
              </w:rPr>
              <w:t>.</w:t>
            </w: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5063E1" w:rsidP="005063E1">
            <w:pPr>
              <w:pBdr>
                <w:top w:val="nil"/>
                <w:left w:val="nil"/>
                <w:bottom w:val="nil"/>
                <w:right w:val="nil"/>
                <w:between w:val="nil"/>
              </w:pBdr>
              <w:shd w:val="clear" w:color="auto" w:fill="FFFFFF"/>
              <w:tabs>
                <w:tab w:val="left" w:pos="507"/>
              </w:tabs>
              <w:bidi/>
              <w:ind w:left="360"/>
              <w:rPr>
                <w:rFonts w:ascii="Cambria" w:eastAsia="Cambria" w:hAnsi="Cambria" w:cs="Cambria"/>
                <w:color w:val="000000"/>
                <w:sz w:val="28"/>
                <w:szCs w:val="28"/>
              </w:rPr>
            </w:pPr>
            <w:r>
              <w:rPr>
                <w:rFonts w:ascii="Cambria" w:eastAsia="Cambria" w:hAnsi="Cambria"/>
                <w:color w:val="000000"/>
                <w:sz w:val="28"/>
                <w:szCs w:val="28"/>
              </w:rPr>
              <w:t>9.</w:t>
            </w:r>
            <w:r w:rsidR="0038041A">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rsidP="008C0B31">
            <w:pPr>
              <w:pBdr>
                <w:top w:val="nil"/>
                <w:left w:val="nil"/>
                <w:bottom w:val="nil"/>
                <w:right w:val="nil"/>
                <w:between w:val="nil"/>
              </w:pBdr>
              <w:bidi/>
              <w:ind w:left="893" w:hanging="284"/>
              <w:jc w:val="both"/>
              <w:rPr>
                <w:rFonts w:ascii="Cambria" w:eastAsia="Cambria" w:hAnsi="Cambria" w:cs="Cambria"/>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تعزيز القدرات التحليلية للطلبة من خلال اعطاء مقدمة  عن مبادئ و اساسيات  </w:t>
            </w:r>
            <w:r w:rsidR="005063E1">
              <w:rPr>
                <w:rFonts w:ascii="Calibri" w:eastAsia="Calibri" w:hAnsi="Calibri" w:hint="cs"/>
                <w:color w:val="000000"/>
                <w:sz w:val="28"/>
                <w:szCs w:val="28"/>
                <w:rtl/>
              </w:rPr>
              <w:t>ميكانيك الموائع</w:t>
            </w:r>
            <w:r w:rsidR="008C0B31">
              <w:rPr>
                <w:rFonts w:ascii="Calibri" w:eastAsia="Calibri" w:hAnsi="Calibri" w:hint="cs"/>
                <w:color w:val="000000"/>
                <w:sz w:val="28"/>
                <w:szCs w:val="28"/>
                <w:rtl/>
              </w:rPr>
              <w:t>.</w:t>
            </w:r>
            <w:r w:rsidR="005063E1">
              <w:rPr>
                <w:rFonts w:ascii="Calibri" w:eastAsia="Calibri" w:hAnsi="Calibri" w:hint="cs"/>
                <w:color w:val="000000"/>
                <w:sz w:val="28"/>
                <w:szCs w:val="28"/>
                <w:rtl/>
              </w:rPr>
              <w:t xml:space="preserve"> </w:t>
            </w:r>
            <w:r>
              <w:rPr>
                <w:rFonts w:ascii="Calibri" w:eastAsia="Calibri" w:hAnsi="Calibri"/>
                <w:color w:val="000000"/>
                <w:sz w:val="28"/>
                <w:szCs w:val="28"/>
                <w:rtl/>
              </w:rPr>
              <w:t xml:space="preserve"> </w:t>
            </w:r>
            <w:r w:rsidR="008C0B31" w:rsidRPr="008C0B31">
              <w:rPr>
                <w:rFonts w:ascii="Calibri" w:eastAsia="Calibri" w:hAnsi="Calibri"/>
                <w:color w:val="000000"/>
                <w:sz w:val="28"/>
                <w:szCs w:val="28"/>
                <w:rtl/>
              </w:rPr>
              <w:t>في هذا المقرر يتم تدريس ظواهر التدفق وأساسيات ميكانيكا الموائع. يتم عرض تطبيق قوانين حفظ الكتلة والزخم والطاقة لتدفقات السوائل. تم إنشاء علاقة تدفق السوائل بنقل الحرارة وفقدان الطاقة في الأنظمة والأجهزة الهندسية. تمت دراسة أنواع مختلفة من السوائل والتدفقات ، وإحصاءات السوائل ، وديناميكيات السوائل ، ومعالجة التدفقات بدون أبعاد (نظرية باكنغهام) بالتفصيل.</w:t>
            </w:r>
            <w:r>
              <w:rPr>
                <w:rFonts w:ascii="Cambria" w:eastAsia="Cambria" w:hAnsi="Cambria" w:cs="Cambria"/>
                <w:color w:val="000000"/>
                <w:sz w:val="28"/>
                <w:szCs w:val="28"/>
              </w:rPr>
              <w:t xml:space="preserve">   </w:t>
            </w:r>
          </w:p>
        </w:tc>
      </w:tr>
      <w:tr w:rsidR="00B55F21">
        <w:trPr>
          <w:trHeight w:val="1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38041A" w:rsidP="008C0B31">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w:t>
            </w:r>
            <w:r w:rsidR="008C0B31">
              <w:rPr>
                <w:rFonts w:ascii="Calibri" w:eastAsia="Calibri" w:hAnsi="Calibri" w:hint="cs"/>
                <w:color w:val="000000"/>
                <w:sz w:val="28"/>
                <w:szCs w:val="28"/>
                <w:rtl/>
              </w:rPr>
              <w:t xml:space="preserve">لميكانيك الموائع </w:t>
            </w:r>
            <w:r>
              <w:rPr>
                <w:rFonts w:ascii="Calibri" w:eastAsia="Calibri" w:hAnsi="Calibri"/>
                <w:color w:val="000000"/>
                <w:sz w:val="28"/>
                <w:szCs w:val="28"/>
                <w:rtl/>
              </w:rPr>
              <w:t xml:space="preserve"> </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من قبل ا</w:t>
            </w:r>
            <w:r w:rsidR="008C0B31">
              <w:rPr>
                <w:rFonts w:ascii="Calibri" w:eastAsia="Calibri" w:hAnsi="Calibri" w:hint="cs"/>
                <w:color w:val="000000"/>
                <w:sz w:val="28"/>
                <w:szCs w:val="28"/>
                <w:rtl/>
              </w:rPr>
              <w:t>ل</w:t>
            </w:r>
            <w:r>
              <w:rPr>
                <w:rFonts w:ascii="Calibri" w:eastAsia="Calibri" w:hAnsi="Calibri"/>
                <w:color w:val="000000"/>
                <w:sz w:val="28"/>
                <w:szCs w:val="28"/>
                <w:rtl/>
              </w:rPr>
              <w:t xml:space="preserve">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r w:rsidR="008C0B31">
              <w:rPr>
                <w:rFonts w:ascii="Cambria" w:eastAsia="Cambria" w:hAnsi="Cambria" w:hint="cs"/>
                <w:color w:val="000000"/>
                <w:sz w:val="28"/>
                <w:szCs w:val="28"/>
                <w:rtl/>
              </w:rPr>
              <w:t xml:space="preserve">  </w:t>
            </w:r>
          </w:p>
          <w:p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r w:rsidR="008C0B31">
              <w:rPr>
                <w:rFonts w:ascii="Calibri" w:eastAsia="Calibri" w:hAnsi="Calibri" w:cs="Calibri" w:hint="cs"/>
                <w:color w:val="000000"/>
                <w:sz w:val="28"/>
                <w:szCs w:val="28"/>
                <w:rtl/>
              </w:rPr>
              <w:t xml:space="preserve">                                                         </w:t>
            </w:r>
          </w:p>
          <w:p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60</w:t>
            </w:r>
            <w:r w:rsidR="008C0B31">
              <w:rPr>
                <w:rFonts w:ascii="Calibri" w:eastAsia="Calibri" w:hAnsi="Calibri" w:cs="Calibri" w:hint="cs"/>
                <w:color w:val="000000"/>
                <w:sz w:val="28"/>
                <w:szCs w:val="28"/>
                <w:rtl/>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w:t>
            </w:r>
            <w:r>
              <w:rPr>
                <w:rFonts w:ascii="Calibri" w:eastAsia="Calibri" w:hAnsi="Calibri"/>
                <w:color w:val="000000"/>
                <w:sz w:val="28"/>
                <w:szCs w:val="28"/>
                <w:rtl/>
              </w:rPr>
              <w:lastRenderedPageBreak/>
              <w:t xml:space="preserve">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rsidTr="0033653C">
        <w:trPr>
          <w:trHeight w:val="900"/>
          <w:jc w:val="right"/>
        </w:trPr>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Borders>
              <w:bottom w:val="single" w:sz="4" w:space="0" w:color="auto"/>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Borders>
              <w:bottom w:val="single" w:sz="4" w:space="0" w:color="auto"/>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Borders>
              <w:bottom w:val="single" w:sz="4" w:space="0" w:color="auto"/>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33653C">
        <w:trPr>
          <w:trHeight w:val="380"/>
          <w:jc w:val="right"/>
        </w:trPr>
        <w:tc>
          <w:tcPr>
            <w:tcW w:w="1260" w:type="dxa"/>
            <w:vMerge w:val="restart"/>
          </w:tcPr>
          <w:p w:rsidR="0033653C" w:rsidRDefault="0033653C"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33653C" w:rsidRDefault="0033653C">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hint="cs"/>
                <w:color w:val="000000"/>
                <w:rtl/>
              </w:rPr>
              <w:t>5</w:t>
            </w:r>
          </w:p>
          <w:p w:rsidR="0033653C" w:rsidRDefault="0033653C"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33653C" w:rsidRDefault="0033653C">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160" w:type="dxa"/>
            <w:vMerge w:val="restart"/>
          </w:tcPr>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Fundamental concepts of fluid</w:t>
            </w:r>
            <w:r>
              <w:rPr>
                <w:rStyle w:val="fontstyle01"/>
                <w:rFonts w:hint="cs"/>
                <w:rtl/>
              </w:rPr>
              <w:t xml:space="preserve"> </w:t>
            </w:r>
          </w:p>
        </w:tc>
        <w:tc>
          <w:tcPr>
            <w:tcW w:w="1604" w:type="dxa"/>
          </w:tcPr>
          <w:p w:rsidR="0033653C" w:rsidRDefault="0033653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33653C" w:rsidRDefault="0033653C">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6432" behindDoc="0" locked="0" layoutInCell="1" hidden="0" allowOverlap="1" wp14:anchorId="6C53FC7C" wp14:editId="6D0A219F">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33653C">
        <w:trPr>
          <w:trHeight w:val="328"/>
          <w:jc w:val="right"/>
        </w:trPr>
        <w:tc>
          <w:tcPr>
            <w:tcW w:w="1260" w:type="dxa"/>
            <w:vMerge/>
          </w:tcPr>
          <w:p w:rsidR="0033653C" w:rsidRDefault="0033653C">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33653C" w:rsidRDefault="0033653C"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val="restart"/>
          </w:tcPr>
          <w:p w:rsidR="0033653C" w:rsidRDefault="0033653C">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33653C" w:rsidRDefault="0033653C" w:rsidP="008C0B31">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33653C" w:rsidRDefault="0033653C">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33653C" w:rsidTr="00B6289E">
        <w:trPr>
          <w:trHeight w:val="1182"/>
          <w:jc w:val="right"/>
        </w:trPr>
        <w:tc>
          <w:tcPr>
            <w:tcW w:w="1260" w:type="dxa"/>
          </w:tcPr>
          <w:p w:rsidR="0033653C" w:rsidRPr="008C0B31" w:rsidRDefault="0033653C" w:rsidP="00FA2DFA">
            <w:pPr>
              <w:pBdr>
                <w:top w:val="nil"/>
                <w:left w:val="nil"/>
                <w:bottom w:val="nil"/>
                <w:right w:val="nil"/>
                <w:between w:val="nil"/>
              </w:pBdr>
              <w:shd w:val="clear" w:color="auto" w:fill="FFFFFF"/>
              <w:bidi/>
              <w:rPr>
                <w:rFonts w:ascii="Cambria" w:eastAsia="Cambria" w:hAnsi="Cambria" w:cs="Cambria"/>
                <w:color w:val="000000"/>
                <w:sz w:val="22"/>
                <w:szCs w:val="22"/>
              </w:rPr>
            </w:pPr>
            <w:r w:rsidRPr="008C0B31">
              <w:rPr>
                <w:rFonts w:ascii="Cambria" w:eastAsia="Cambria" w:hAnsi="Cambria" w:hint="cs"/>
                <w:color w:val="000000"/>
                <w:sz w:val="22"/>
                <w:szCs w:val="22"/>
                <w:rtl/>
              </w:rPr>
              <w:t xml:space="preserve"> </w:t>
            </w:r>
            <w:r w:rsidRPr="008C0B31">
              <w:rPr>
                <w:rFonts w:ascii="Cambria" w:eastAsia="Cambria" w:hAnsi="Cambria"/>
                <w:color w:val="000000"/>
                <w:sz w:val="22"/>
                <w:szCs w:val="22"/>
                <w:rtl/>
              </w:rPr>
              <w:t xml:space="preserve"> الثاني</w:t>
            </w:r>
          </w:p>
        </w:tc>
        <w:tc>
          <w:tcPr>
            <w:tcW w:w="1260" w:type="dxa"/>
          </w:tcPr>
          <w:p w:rsidR="0033653C" w:rsidRPr="008C0B31" w:rsidRDefault="0033653C" w:rsidP="001213C8">
            <w:pPr>
              <w:pBdr>
                <w:top w:val="nil"/>
                <w:left w:val="nil"/>
                <w:bottom w:val="nil"/>
                <w:right w:val="nil"/>
                <w:between w:val="nil"/>
              </w:pBdr>
              <w:shd w:val="clear" w:color="auto" w:fill="FFFFFF"/>
              <w:bidi/>
              <w:rPr>
                <w:rFonts w:ascii="Cambria" w:eastAsia="Cambria" w:hAnsi="Cambria" w:cs="Cambria"/>
                <w:color w:val="000000"/>
                <w:sz w:val="22"/>
                <w:szCs w:val="22"/>
              </w:rPr>
            </w:pPr>
            <w:r w:rsidRPr="008C0B31">
              <w:rPr>
                <w:rFonts w:ascii="Cambria" w:eastAsia="Cambria" w:hAnsi="Cambria" w:cs="Cambria" w:hint="cs"/>
                <w:color w:val="000000"/>
                <w:sz w:val="22"/>
                <w:szCs w:val="22"/>
                <w:rtl/>
              </w:rPr>
              <w:t>5</w:t>
            </w:r>
          </w:p>
        </w:tc>
        <w:tc>
          <w:tcPr>
            <w:tcW w:w="2160" w:type="dxa"/>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Properties of fluids</w:t>
            </w: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33653C">
        <w:trPr>
          <w:trHeight w:val="1407"/>
          <w:jc w:val="right"/>
        </w:trPr>
        <w:tc>
          <w:tcPr>
            <w:tcW w:w="1260" w:type="dxa"/>
          </w:tcPr>
          <w:p w:rsidR="0033653C" w:rsidRDefault="0033653C"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33653C" w:rsidRDefault="0033653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5</w:t>
            </w:r>
          </w:p>
          <w:p w:rsidR="0033653C" w:rsidRDefault="0033653C"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Borders>
              <w:bottom w:val="single" w:sz="4" w:space="0" w:color="auto"/>
            </w:tcBorders>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Fluid Statics.</w:t>
            </w: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B20887">
        <w:trPr>
          <w:trHeight w:val="1744"/>
          <w:jc w:val="right"/>
        </w:trPr>
        <w:tc>
          <w:tcPr>
            <w:tcW w:w="1260" w:type="dxa"/>
            <w:vMerge w:val="restart"/>
          </w:tcPr>
          <w:p w:rsidR="0033653C" w:rsidRDefault="0033653C"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33653C" w:rsidRDefault="0033653C" w:rsidP="002D5A2B">
            <w:pPr>
              <w:pBdr>
                <w:top w:val="nil"/>
                <w:left w:val="nil"/>
                <w:bottom w:val="nil"/>
                <w:right w:val="nil"/>
                <w:between w:val="nil"/>
              </w:pBdr>
              <w:bidi/>
              <w:rPr>
                <w:color w:val="000000"/>
              </w:rPr>
            </w:pPr>
            <w:r>
              <w:rPr>
                <w:rFonts w:ascii="Cambria" w:eastAsia="Cambria" w:hAnsi="Cambria" w:cs="Cambria"/>
                <w:color w:val="000000"/>
              </w:rPr>
              <w:t>3</w:t>
            </w:r>
          </w:p>
        </w:tc>
        <w:tc>
          <w:tcPr>
            <w:tcW w:w="2160" w:type="dxa"/>
            <w:tcBorders>
              <w:top w:val="single" w:sz="4" w:space="0" w:color="auto"/>
            </w:tcBorders>
          </w:tcPr>
          <w:p w:rsidR="0033653C" w:rsidRDefault="0033653C" w:rsidP="0033653C">
            <w:pPr>
              <w:widowControl w:val="0"/>
              <w:pBdr>
                <w:top w:val="nil"/>
                <w:left w:val="nil"/>
                <w:bottom w:val="nil"/>
                <w:right w:val="nil"/>
                <w:between w:val="nil"/>
              </w:pBdr>
              <w:spacing w:line="276" w:lineRule="auto"/>
              <w:rPr>
                <w:color w:val="000000"/>
              </w:rPr>
            </w:pPr>
          </w:p>
        </w:tc>
        <w:tc>
          <w:tcPr>
            <w:tcW w:w="2160" w:type="dxa"/>
          </w:tcPr>
          <w:p w:rsidR="0033653C" w:rsidRDefault="0033653C" w:rsidP="0033653C">
            <w:pPr>
              <w:pBdr>
                <w:top w:val="nil"/>
                <w:left w:val="nil"/>
                <w:bottom w:val="nil"/>
                <w:right w:val="nil"/>
                <w:between w:val="nil"/>
              </w:pBdr>
              <w:shd w:val="clear" w:color="auto" w:fill="FFFFFF"/>
              <w:bidi/>
              <w:jc w:val="right"/>
              <w:rPr>
                <w:rStyle w:val="fontstyle01"/>
                <w:rtl/>
              </w:rPr>
            </w:pPr>
            <w:r>
              <w:rPr>
                <w:rStyle w:val="fontstyle01"/>
              </w:rPr>
              <w:t>Momentum and</w:t>
            </w:r>
            <w:r>
              <w:rPr>
                <w:color w:val="000000"/>
                <w:sz w:val="28"/>
                <w:szCs w:val="28"/>
              </w:rPr>
              <w:br/>
            </w:r>
            <w:r>
              <w:rPr>
                <w:rStyle w:val="fontstyle01"/>
              </w:rPr>
              <w:t>energy equations, applications</w:t>
            </w:r>
          </w:p>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33653C">
        <w:trPr>
          <w:trHeight w:val="687"/>
          <w:jc w:val="right"/>
        </w:trPr>
        <w:tc>
          <w:tcPr>
            <w:tcW w:w="1260" w:type="dxa"/>
            <w:vMerge/>
          </w:tcPr>
          <w:p w:rsidR="0033653C" w:rsidRDefault="0033653C" w:rsidP="0089427F">
            <w:pPr>
              <w:pBdr>
                <w:top w:val="nil"/>
                <w:left w:val="nil"/>
                <w:bottom w:val="nil"/>
                <w:right w:val="nil"/>
                <w:between w:val="nil"/>
              </w:pBdr>
              <w:shd w:val="clear" w:color="auto" w:fill="FFFFFF"/>
              <w:bidi/>
              <w:rPr>
                <w:rFonts w:ascii="Cambria" w:eastAsia="Cambria" w:hAnsi="Cambria"/>
                <w:color w:val="000000"/>
                <w:rtl/>
              </w:rPr>
            </w:pPr>
          </w:p>
        </w:tc>
        <w:tc>
          <w:tcPr>
            <w:tcW w:w="1260" w:type="dxa"/>
            <w:tcBorders>
              <w:top w:val="single" w:sz="4" w:space="0" w:color="auto"/>
            </w:tcBorders>
          </w:tcPr>
          <w:p w:rsidR="0033653C" w:rsidRDefault="0033653C" w:rsidP="002D5A2B">
            <w:pPr>
              <w:pBdr>
                <w:top w:val="nil"/>
                <w:left w:val="nil"/>
                <w:bottom w:val="nil"/>
                <w:right w:val="nil"/>
                <w:between w:val="nil"/>
              </w:pBdr>
              <w:bidi/>
              <w:rPr>
                <w:rFonts w:ascii="Cambria" w:eastAsia="Cambria" w:hAnsi="Cambria"/>
                <w:color w:val="000000"/>
                <w:rtl/>
              </w:rPr>
            </w:pPr>
            <w:r>
              <w:rPr>
                <w:rFonts w:ascii="Cambria" w:eastAsia="Cambria" w:hAnsi="Cambria" w:cs="Cambria"/>
                <w:color w:val="000000"/>
              </w:rPr>
              <w:t>2</w:t>
            </w:r>
          </w:p>
        </w:tc>
        <w:tc>
          <w:tcPr>
            <w:tcW w:w="2160" w:type="dxa"/>
            <w:tcBorders>
              <w:top w:val="single" w:sz="4" w:space="0" w:color="auto"/>
              <w:bottom w:val="single" w:sz="4" w:space="0" w:color="auto"/>
            </w:tcBorders>
          </w:tcPr>
          <w:p w:rsidR="0033653C" w:rsidRDefault="0033653C" w:rsidP="0033653C">
            <w:pPr>
              <w:pBdr>
                <w:top w:val="nil"/>
                <w:left w:val="nil"/>
                <w:bottom w:val="nil"/>
                <w:right w:val="nil"/>
                <w:between w:val="nil"/>
              </w:pBdr>
              <w:shd w:val="clear" w:color="auto" w:fill="FFFFFF"/>
              <w:tabs>
                <w:tab w:val="left" w:pos="642"/>
              </w:tabs>
              <w:bidi/>
              <w:rPr>
                <w:color w:val="000000"/>
              </w:rPr>
            </w:pPr>
          </w:p>
        </w:tc>
        <w:tc>
          <w:tcPr>
            <w:tcW w:w="2160" w:type="dxa"/>
            <w:tcBorders>
              <w:top w:val="single" w:sz="4" w:space="0" w:color="auto"/>
            </w:tcBorders>
          </w:tcPr>
          <w:p w:rsidR="0033653C" w:rsidRDefault="0033653C" w:rsidP="00577539">
            <w:pPr>
              <w:pBdr>
                <w:top w:val="nil"/>
                <w:left w:val="nil"/>
                <w:bottom w:val="nil"/>
                <w:right w:val="nil"/>
                <w:between w:val="nil"/>
              </w:pBdr>
              <w:shd w:val="clear" w:color="auto" w:fill="FFFFFF"/>
              <w:bidi/>
              <w:jc w:val="right"/>
              <w:rPr>
                <w:rStyle w:val="fontstyle01"/>
              </w:rPr>
            </w:pPr>
            <w:r>
              <w:rPr>
                <w:rStyle w:val="fontstyle01"/>
                <w:rFonts w:hint="cs"/>
                <w:rtl/>
              </w:rPr>
              <w:t xml:space="preserve">امتحان الشهر الاول </w:t>
            </w: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7D3CAF">
        <w:trPr>
          <w:trHeight w:val="1249"/>
          <w:jc w:val="right"/>
        </w:trPr>
        <w:tc>
          <w:tcPr>
            <w:tcW w:w="1260" w:type="dxa"/>
          </w:tcPr>
          <w:p w:rsidR="0033653C" w:rsidRDefault="0033653C"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33653C" w:rsidRDefault="0033653C" w:rsidP="00556B81">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val="restart"/>
            <w:tcBorders>
              <w:top w:val="single" w:sz="4" w:space="0" w:color="auto"/>
            </w:tcBorders>
          </w:tcPr>
          <w:p w:rsidR="0033653C" w:rsidRDefault="0033653C" w:rsidP="00577539">
            <w:pPr>
              <w:pBdr>
                <w:top w:val="nil"/>
                <w:left w:val="nil"/>
                <w:bottom w:val="nil"/>
                <w:right w:val="nil"/>
                <w:between w:val="nil"/>
              </w:pBdr>
              <w:shd w:val="clear" w:color="auto" w:fill="FFFFFF"/>
              <w:bidi/>
              <w:jc w:val="right"/>
              <w:rPr>
                <w:color w:val="000000"/>
              </w:rPr>
            </w:pPr>
          </w:p>
        </w:tc>
        <w:tc>
          <w:tcPr>
            <w:tcW w:w="2160" w:type="dxa"/>
          </w:tcPr>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Bernoulli equation,</w:t>
            </w: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33653C">
        <w:trPr>
          <w:trHeight w:val="1182"/>
          <w:jc w:val="right"/>
        </w:trPr>
        <w:tc>
          <w:tcPr>
            <w:tcW w:w="1260" w:type="dxa"/>
            <w:tcBorders>
              <w:bottom w:val="single" w:sz="4" w:space="0" w:color="auto"/>
            </w:tcBorders>
          </w:tcPr>
          <w:p w:rsidR="004628D2" w:rsidRDefault="00393038"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Borders>
              <w:bottom w:val="single" w:sz="4" w:space="0" w:color="auto"/>
            </w:tcBorders>
          </w:tcPr>
          <w:p w:rsidR="004628D2" w:rsidRDefault="004628D2" w:rsidP="00E6054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Borders>
              <w:bottom w:val="single" w:sz="4" w:space="0" w:color="auto"/>
            </w:tcBorders>
          </w:tcPr>
          <w:p w:rsidR="004628D2" w:rsidRDefault="004628D2">
            <w:pPr>
              <w:widowControl w:val="0"/>
              <w:pBdr>
                <w:top w:val="nil"/>
                <w:left w:val="nil"/>
                <w:bottom w:val="nil"/>
                <w:right w:val="nil"/>
                <w:between w:val="nil"/>
              </w:pBdr>
              <w:spacing w:line="276" w:lineRule="auto"/>
              <w:rPr>
                <w:color w:val="000000"/>
              </w:rPr>
            </w:pPr>
          </w:p>
        </w:tc>
        <w:tc>
          <w:tcPr>
            <w:tcW w:w="2160" w:type="dxa"/>
            <w:tcBorders>
              <w:bottom w:val="single" w:sz="4" w:space="0" w:color="auto"/>
            </w:tcBorders>
          </w:tcPr>
          <w:p w:rsidR="004628D2" w:rsidRDefault="008C0B31"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applications</w:t>
            </w:r>
            <w:r>
              <w:rPr>
                <w:color w:val="000000"/>
                <w:sz w:val="28"/>
                <w:szCs w:val="28"/>
              </w:rPr>
              <w:br/>
            </w:r>
            <w:r>
              <w:rPr>
                <w:rStyle w:val="fontstyle01"/>
              </w:rPr>
              <w:t>Dimensional analysis and similitude.</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33653C">
        <w:trPr>
          <w:trHeight w:val="70"/>
          <w:jc w:val="right"/>
        </w:trPr>
        <w:tc>
          <w:tcPr>
            <w:tcW w:w="1260" w:type="dxa"/>
            <w:tcBorders>
              <w:top w:val="single" w:sz="4" w:space="0" w:color="auto"/>
              <w:bottom w:val="single" w:sz="4" w:space="0" w:color="auto"/>
            </w:tcBorders>
          </w:tcPr>
          <w:p w:rsidR="0033653C" w:rsidRDefault="0033653C"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vMerge w:val="restart"/>
            <w:tcBorders>
              <w:top w:val="single" w:sz="4" w:space="0" w:color="auto"/>
            </w:tcBorders>
          </w:tcPr>
          <w:p w:rsidR="0033653C" w:rsidRDefault="0033653C" w:rsidP="006E3575">
            <w:pPr>
              <w:pBdr>
                <w:top w:val="nil"/>
                <w:left w:val="nil"/>
                <w:bottom w:val="nil"/>
                <w:right w:val="nil"/>
                <w:between w:val="nil"/>
              </w:pBdr>
              <w:bidi/>
              <w:rPr>
                <w:color w:val="000000"/>
              </w:rPr>
            </w:pPr>
            <w:r>
              <w:rPr>
                <w:rFonts w:ascii="Cambria" w:eastAsia="Cambria" w:hAnsi="Cambria" w:cs="Cambria"/>
                <w:color w:val="000000"/>
              </w:rPr>
              <w:t>3</w:t>
            </w:r>
          </w:p>
        </w:tc>
        <w:tc>
          <w:tcPr>
            <w:tcW w:w="2160" w:type="dxa"/>
            <w:vMerge/>
            <w:tcBorders>
              <w:top w:val="single" w:sz="4" w:space="0" w:color="auto"/>
              <w:bottom w:val="single" w:sz="4" w:space="0" w:color="auto"/>
            </w:tcBorders>
          </w:tcPr>
          <w:p w:rsidR="0033653C" w:rsidRDefault="0033653C">
            <w:pPr>
              <w:widowControl w:val="0"/>
              <w:pBdr>
                <w:top w:val="nil"/>
                <w:left w:val="nil"/>
                <w:bottom w:val="nil"/>
                <w:right w:val="nil"/>
                <w:between w:val="nil"/>
              </w:pBdr>
              <w:spacing w:line="276" w:lineRule="auto"/>
              <w:rPr>
                <w:color w:val="000000"/>
              </w:rPr>
            </w:pPr>
          </w:p>
        </w:tc>
        <w:tc>
          <w:tcPr>
            <w:tcW w:w="2160" w:type="dxa"/>
            <w:tcBorders>
              <w:top w:val="single" w:sz="4" w:space="0" w:color="auto"/>
              <w:bottom w:val="single" w:sz="4" w:space="0" w:color="auto"/>
            </w:tcBorders>
          </w:tcPr>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rPr>
            </w:pP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2A2415">
        <w:trPr>
          <w:trHeight w:val="210"/>
          <w:jc w:val="right"/>
        </w:trPr>
        <w:tc>
          <w:tcPr>
            <w:tcW w:w="1260" w:type="dxa"/>
            <w:tcBorders>
              <w:top w:val="single" w:sz="4" w:space="0" w:color="auto"/>
              <w:bottom w:val="single" w:sz="4" w:space="0" w:color="auto"/>
            </w:tcBorders>
          </w:tcPr>
          <w:p w:rsidR="0033653C" w:rsidRDefault="0033653C" w:rsidP="00D3237E">
            <w:pPr>
              <w:pBdr>
                <w:top w:val="nil"/>
                <w:left w:val="nil"/>
                <w:bottom w:val="nil"/>
                <w:right w:val="nil"/>
                <w:between w:val="nil"/>
              </w:pBdr>
              <w:shd w:val="clear" w:color="auto" w:fill="FFFFFF"/>
              <w:bidi/>
              <w:rPr>
                <w:rFonts w:ascii="Cambria" w:eastAsia="Cambria" w:hAnsi="Cambria"/>
                <w:color w:val="000000"/>
                <w:rtl/>
              </w:rPr>
            </w:pPr>
          </w:p>
        </w:tc>
        <w:tc>
          <w:tcPr>
            <w:tcW w:w="1260" w:type="dxa"/>
            <w:vMerge/>
          </w:tcPr>
          <w:p w:rsidR="0033653C" w:rsidRDefault="0033653C" w:rsidP="006E3575">
            <w:pPr>
              <w:pBdr>
                <w:top w:val="nil"/>
                <w:left w:val="nil"/>
                <w:bottom w:val="nil"/>
                <w:right w:val="nil"/>
                <w:between w:val="nil"/>
              </w:pBdr>
              <w:bidi/>
              <w:rPr>
                <w:rFonts w:ascii="Cambria" w:eastAsia="Cambria" w:hAnsi="Cambria"/>
                <w:color w:val="000000"/>
                <w:rtl/>
              </w:rPr>
            </w:pPr>
          </w:p>
        </w:tc>
        <w:tc>
          <w:tcPr>
            <w:tcW w:w="2160" w:type="dxa"/>
            <w:tcBorders>
              <w:top w:val="single" w:sz="4" w:space="0" w:color="auto"/>
              <w:bottom w:val="single" w:sz="4" w:space="0" w:color="auto"/>
            </w:tcBorders>
          </w:tcPr>
          <w:p w:rsidR="0033653C" w:rsidRDefault="0033653C">
            <w:pPr>
              <w:widowControl w:val="0"/>
              <w:pBdr>
                <w:top w:val="nil"/>
                <w:left w:val="nil"/>
                <w:bottom w:val="nil"/>
                <w:right w:val="nil"/>
                <w:between w:val="nil"/>
              </w:pBdr>
              <w:spacing w:line="276" w:lineRule="auto"/>
              <w:rPr>
                <w:color w:val="000000"/>
              </w:rPr>
            </w:pPr>
          </w:p>
        </w:tc>
        <w:tc>
          <w:tcPr>
            <w:tcW w:w="2160" w:type="dxa"/>
            <w:vMerge w:val="restart"/>
            <w:tcBorders>
              <w:top w:val="single" w:sz="4" w:space="0" w:color="auto"/>
            </w:tcBorders>
          </w:tcPr>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 xml:space="preserve">Introduction to </w:t>
            </w:r>
            <w:r>
              <w:rPr>
                <w:rStyle w:val="fontstyle01"/>
              </w:rPr>
              <w:lastRenderedPageBreak/>
              <w:t>viscous flows</w:t>
            </w: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D6626A">
        <w:trPr>
          <w:trHeight w:val="888"/>
          <w:jc w:val="right"/>
        </w:trPr>
        <w:tc>
          <w:tcPr>
            <w:tcW w:w="1260" w:type="dxa"/>
            <w:tcBorders>
              <w:top w:val="single" w:sz="4" w:space="0" w:color="auto"/>
            </w:tcBorders>
          </w:tcPr>
          <w:p w:rsidR="0033653C" w:rsidRDefault="0033653C" w:rsidP="00D3237E">
            <w:pPr>
              <w:pBdr>
                <w:top w:val="nil"/>
                <w:left w:val="nil"/>
                <w:bottom w:val="nil"/>
                <w:right w:val="nil"/>
                <w:between w:val="nil"/>
              </w:pBdr>
              <w:shd w:val="clear" w:color="auto" w:fill="FFFFFF"/>
              <w:bidi/>
              <w:rPr>
                <w:rFonts w:ascii="Cambria" w:eastAsia="Cambria" w:hAnsi="Cambria"/>
                <w:color w:val="000000"/>
                <w:rtl/>
              </w:rPr>
            </w:pPr>
          </w:p>
        </w:tc>
        <w:tc>
          <w:tcPr>
            <w:tcW w:w="1260" w:type="dxa"/>
            <w:vMerge/>
          </w:tcPr>
          <w:p w:rsidR="0033653C" w:rsidRDefault="0033653C" w:rsidP="006E3575">
            <w:pPr>
              <w:pBdr>
                <w:top w:val="nil"/>
                <w:left w:val="nil"/>
                <w:bottom w:val="nil"/>
                <w:right w:val="nil"/>
                <w:between w:val="nil"/>
              </w:pBdr>
              <w:bidi/>
              <w:rPr>
                <w:rFonts w:ascii="Cambria" w:eastAsia="Cambria" w:hAnsi="Cambria"/>
                <w:color w:val="000000"/>
                <w:rtl/>
              </w:rPr>
            </w:pPr>
          </w:p>
        </w:tc>
        <w:tc>
          <w:tcPr>
            <w:tcW w:w="2160" w:type="dxa"/>
            <w:tcBorders>
              <w:top w:val="single" w:sz="4" w:space="0" w:color="auto"/>
              <w:bottom w:val="single" w:sz="4" w:space="0" w:color="auto"/>
            </w:tcBorders>
          </w:tcPr>
          <w:p w:rsidR="0033653C" w:rsidRDefault="0033653C">
            <w:pPr>
              <w:widowControl w:val="0"/>
              <w:pBdr>
                <w:top w:val="nil"/>
                <w:left w:val="nil"/>
                <w:bottom w:val="nil"/>
                <w:right w:val="nil"/>
                <w:between w:val="nil"/>
              </w:pBdr>
              <w:spacing w:line="276" w:lineRule="auto"/>
              <w:rPr>
                <w:color w:val="000000"/>
              </w:rPr>
            </w:pPr>
          </w:p>
        </w:tc>
        <w:tc>
          <w:tcPr>
            <w:tcW w:w="2160" w:type="dxa"/>
            <w:vMerge/>
          </w:tcPr>
          <w:p w:rsidR="0033653C" w:rsidRDefault="0033653C" w:rsidP="00577539">
            <w:pPr>
              <w:pBdr>
                <w:top w:val="nil"/>
                <w:left w:val="nil"/>
                <w:bottom w:val="nil"/>
                <w:right w:val="nil"/>
                <w:between w:val="nil"/>
              </w:pBdr>
              <w:shd w:val="clear" w:color="auto" w:fill="FFFFFF"/>
              <w:bidi/>
              <w:jc w:val="right"/>
              <w:rPr>
                <w:rStyle w:val="fontstyle01"/>
              </w:rPr>
            </w:pP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33653C">
        <w:trPr>
          <w:trHeight w:val="285"/>
          <w:jc w:val="right"/>
        </w:trPr>
        <w:tc>
          <w:tcPr>
            <w:tcW w:w="1260" w:type="dxa"/>
            <w:tcBorders>
              <w:top w:val="single" w:sz="4" w:space="0" w:color="auto"/>
            </w:tcBorders>
          </w:tcPr>
          <w:p w:rsidR="0033653C" w:rsidRDefault="0033653C" w:rsidP="00D3237E">
            <w:pPr>
              <w:pBdr>
                <w:top w:val="nil"/>
                <w:left w:val="nil"/>
                <w:bottom w:val="nil"/>
                <w:right w:val="nil"/>
                <w:between w:val="nil"/>
              </w:pBdr>
              <w:shd w:val="clear" w:color="auto" w:fill="FFFFFF"/>
              <w:bidi/>
              <w:rPr>
                <w:rFonts w:ascii="Cambria" w:eastAsia="Cambria" w:hAnsi="Cambria" w:cs="Cambria"/>
                <w:color w:val="000000"/>
              </w:rPr>
            </w:pPr>
          </w:p>
        </w:tc>
        <w:tc>
          <w:tcPr>
            <w:tcW w:w="1260" w:type="dxa"/>
            <w:tcBorders>
              <w:top w:val="single" w:sz="4" w:space="0" w:color="auto"/>
            </w:tcBorders>
          </w:tcPr>
          <w:p w:rsidR="0033653C" w:rsidRDefault="0033653C" w:rsidP="0033653C">
            <w:pPr>
              <w:pBdr>
                <w:top w:val="nil"/>
                <w:left w:val="nil"/>
                <w:bottom w:val="nil"/>
                <w:right w:val="nil"/>
                <w:between w:val="nil"/>
              </w:pBdr>
              <w:bidi/>
              <w:rPr>
                <w:color w:val="000000"/>
              </w:rPr>
            </w:pPr>
            <w:r>
              <w:rPr>
                <w:color w:val="000000"/>
              </w:rPr>
              <w:t>2</w:t>
            </w:r>
          </w:p>
        </w:tc>
        <w:tc>
          <w:tcPr>
            <w:tcW w:w="2160" w:type="dxa"/>
            <w:tcBorders>
              <w:top w:val="single" w:sz="4" w:space="0" w:color="auto"/>
              <w:bottom w:val="single" w:sz="4" w:space="0" w:color="auto"/>
            </w:tcBorders>
          </w:tcPr>
          <w:p w:rsidR="0033653C" w:rsidRDefault="0033653C">
            <w:pPr>
              <w:widowControl w:val="0"/>
              <w:pBdr>
                <w:top w:val="nil"/>
                <w:left w:val="nil"/>
                <w:bottom w:val="nil"/>
                <w:right w:val="nil"/>
                <w:between w:val="nil"/>
              </w:pBdr>
              <w:spacing w:line="276" w:lineRule="auto"/>
              <w:rPr>
                <w:color w:val="000000"/>
              </w:rPr>
            </w:pPr>
          </w:p>
        </w:tc>
        <w:tc>
          <w:tcPr>
            <w:tcW w:w="2160" w:type="dxa"/>
            <w:tcBorders>
              <w:top w:val="single" w:sz="4" w:space="0" w:color="auto"/>
            </w:tcBorders>
          </w:tcPr>
          <w:p w:rsidR="0033653C" w:rsidRDefault="0033653C" w:rsidP="00577539">
            <w:pPr>
              <w:pBdr>
                <w:top w:val="nil"/>
                <w:left w:val="nil"/>
                <w:bottom w:val="nil"/>
                <w:right w:val="nil"/>
                <w:between w:val="nil"/>
              </w:pBdr>
              <w:shd w:val="clear" w:color="auto" w:fill="FFFFFF"/>
              <w:bidi/>
              <w:jc w:val="right"/>
              <w:rPr>
                <w:rFonts w:ascii="Cambria" w:eastAsia="Cambria" w:hAnsi="Cambria"/>
                <w:color w:val="000000"/>
                <w:rtl/>
              </w:rPr>
            </w:pPr>
            <w:r>
              <w:rPr>
                <w:rFonts w:ascii="Cambria" w:eastAsia="Cambria" w:hAnsi="Cambria" w:hint="cs"/>
                <w:color w:val="000000"/>
                <w:rtl/>
              </w:rPr>
              <w:t xml:space="preserve">امتحان الشهر الثاني </w:t>
            </w: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rPr>
            </w:pPr>
          </w:p>
        </w:tc>
      </w:tr>
      <w:tr w:rsidR="0033653C" w:rsidTr="0033653C">
        <w:trPr>
          <w:trHeight w:val="2"/>
          <w:jc w:val="right"/>
        </w:trPr>
        <w:tc>
          <w:tcPr>
            <w:tcW w:w="1260" w:type="dxa"/>
            <w:vMerge w:val="restart"/>
          </w:tcPr>
          <w:p w:rsidR="0033653C" w:rsidRDefault="0033653C"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tcBorders>
              <w:bottom w:val="single" w:sz="4" w:space="0" w:color="auto"/>
            </w:tcBorders>
          </w:tcPr>
          <w:p w:rsidR="0033653C" w:rsidRDefault="0033653C" w:rsidP="0033653C">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val="restart"/>
            <w:tcBorders>
              <w:top w:val="single" w:sz="4" w:space="0" w:color="auto"/>
            </w:tcBorders>
          </w:tcPr>
          <w:p w:rsidR="0033653C" w:rsidRDefault="0033653C">
            <w:pPr>
              <w:widowControl w:val="0"/>
              <w:pBdr>
                <w:top w:val="nil"/>
                <w:left w:val="nil"/>
                <w:bottom w:val="nil"/>
                <w:right w:val="nil"/>
                <w:between w:val="nil"/>
              </w:pBdr>
              <w:spacing w:line="276" w:lineRule="auto"/>
              <w:rPr>
                <w:color w:val="000000"/>
              </w:rPr>
            </w:pPr>
          </w:p>
        </w:tc>
        <w:tc>
          <w:tcPr>
            <w:tcW w:w="2160" w:type="dxa"/>
            <w:vMerge w:val="restart"/>
          </w:tcPr>
          <w:p w:rsidR="0033653C" w:rsidRDefault="0033653C" w:rsidP="00577539">
            <w:pPr>
              <w:pBdr>
                <w:top w:val="nil"/>
                <w:left w:val="nil"/>
                <w:bottom w:val="nil"/>
                <w:right w:val="nil"/>
                <w:between w:val="nil"/>
              </w:pBdr>
              <w:shd w:val="clear" w:color="auto" w:fill="FFFFFF"/>
              <w:bidi/>
              <w:jc w:val="right"/>
              <w:rPr>
                <w:rFonts w:ascii="Cambria" w:eastAsia="Cambria" w:hAnsi="Cambria" w:cs="Cambria"/>
                <w:color w:val="000000"/>
                <w:sz w:val="22"/>
                <w:szCs w:val="22"/>
              </w:rPr>
            </w:pPr>
            <w:r>
              <w:rPr>
                <w:rStyle w:val="fontstyle01"/>
              </w:rPr>
              <w:t>boundary layers</w:t>
            </w: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33653C" w:rsidTr="0033653C">
        <w:trPr>
          <w:trHeight w:val="615"/>
          <w:jc w:val="right"/>
        </w:trPr>
        <w:tc>
          <w:tcPr>
            <w:tcW w:w="1260" w:type="dxa"/>
            <w:vMerge/>
          </w:tcPr>
          <w:p w:rsidR="0033653C" w:rsidRDefault="0033653C" w:rsidP="009C1D8C">
            <w:pPr>
              <w:pBdr>
                <w:top w:val="nil"/>
                <w:left w:val="nil"/>
                <w:bottom w:val="nil"/>
                <w:right w:val="nil"/>
                <w:between w:val="nil"/>
              </w:pBdr>
              <w:shd w:val="clear" w:color="auto" w:fill="FFFFFF"/>
              <w:bidi/>
              <w:rPr>
                <w:rFonts w:ascii="Cambria" w:eastAsia="Cambria" w:hAnsi="Cambria"/>
                <w:color w:val="000000"/>
                <w:rtl/>
              </w:rPr>
            </w:pPr>
          </w:p>
        </w:tc>
        <w:tc>
          <w:tcPr>
            <w:tcW w:w="1260" w:type="dxa"/>
            <w:tcBorders>
              <w:top w:val="single" w:sz="4" w:space="0" w:color="auto"/>
            </w:tcBorders>
          </w:tcPr>
          <w:p w:rsidR="0033653C" w:rsidRDefault="0033653C" w:rsidP="00531F83">
            <w:pPr>
              <w:pBdr>
                <w:top w:val="nil"/>
                <w:left w:val="nil"/>
                <w:bottom w:val="nil"/>
                <w:right w:val="nil"/>
                <w:between w:val="nil"/>
              </w:pBdr>
              <w:bidi/>
              <w:rPr>
                <w:rFonts w:ascii="Cambria" w:eastAsia="Cambria" w:hAnsi="Cambria"/>
                <w:color w:val="000000"/>
                <w:rtl/>
              </w:rPr>
            </w:pPr>
            <w:r>
              <w:rPr>
                <w:rFonts w:ascii="Cambria" w:eastAsia="Cambria" w:hAnsi="Cambria" w:cs="Cambria" w:hint="cs"/>
                <w:color w:val="000000"/>
                <w:rtl/>
              </w:rPr>
              <w:t xml:space="preserve"> </w:t>
            </w:r>
          </w:p>
        </w:tc>
        <w:tc>
          <w:tcPr>
            <w:tcW w:w="2160" w:type="dxa"/>
            <w:vMerge/>
          </w:tcPr>
          <w:p w:rsidR="0033653C" w:rsidRDefault="0033653C">
            <w:pPr>
              <w:widowControl w:val="0"/>
              <w:pBdr>
                <w:top w:val="nil"/>
                <w:left w:val="nil"/>
                <w:bottom w:val="nil"/>
                <w:right w:val="nil"/>
                <w:between w:val="nil"/>
              </w:pBdr>
              <w:spacing w:line="276" w:lineRule="auto"/>
              <w:rPr>
                <w:color w:val="000000"/>
              </w:rPr>
            </w:pPr>
          </w:p>
        </w:tc>
        <w:tc>
          <w:tcPr>
            <w:tcW w:w="2160" w:type="dxa"/>
            <w:vMerge/>
          </w:tcPr>
          <w:p w:rsidR="0033653C" w:rsidRDefault="0033653C" w:rsidP="00577539">
            <w:pPr>
              <w:pBdr>
                <w:top w:val="nil"/>
                <w:left w:val="nil"/>
                <w:bottom w:val="nil"/>
                <w:right w:val="nil"/>
                <w:between w:val="nil"/>
              </w:pBdr>
              <w:shd w:val="clear" w:color="auto" w:fill="FFFFFF"/>
              <w:bidi/>
              <w:jc w:val="right"/>
              <w:rPr>
                <w:rStyle w:val="fontstyle01"/>
              </w:rPr>
            </w:pPr>
          </w:p>
        </w:tc>
        <w:tc>
          <w:tcPr>
            <w:tcW w:w="2880" w:type="dxa"/>
            <w:gridSpan w:val="2"/>
            <w:vMerge/>
          </w:tcPr>
          <w:p w:rsidR="0033653C" w:rsidRDefault="0033653C">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577539" w:rsidTr="0094708D">
        <w:trPr>
          <w:trHeight w:val="610"/>
          <w:jc w:val="right"/>
        </w:trPr>
        <w:tc>
          <w:tcPr>
            <w:tcW w:w="1260" w:type="dxa"/>
          </w:tcPr>
          <w:p w:rsidR="00577539" w:rsidRDefault="00577539"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tcPr>
          <w:p w:rsidR="00577539" w:rsidRDefault="00577539" w:rsidP="003C31F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577539" w:rsidRDefault="00577539">
            <w:pPr>
              <w:widowControl w:val="0"/>
              <w:pBdr>
                <w:top w:val="nil"/>
                <w:left w:val="nil"/>
                <w:bottom w:val="nil"/>
                <w:right w:val="nil"/>
                <w:between w:val="nil"/>
              </w:pBdr>
              <w:spacing w:line="276" w:lineRule="auto"/>
              <w:rPr>
                <w:color w:val="000000"/>
              </w:rPr>
            </w:pPr>
          </w:p>
        </w:tc>
        <w:tc>
          <w:tcPr>
            <w:tcW w:w="2160" w:type="dxa"/>
          </w:tcPr>
          <w:p w:rsidR="00577539" w:rsidRDefault="00577539"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Internal flows</w:t>
            </w:r>
          </w:p>
        </w:tc>
        <w:tc>
          <w:tcPr>
            <w:tcW w:w="2880"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7B46A1">
        <w:trPr>
          <w:trHeight w:val="610"/>
          <w:jc w:val="right"/>
        </w:trPr>
        <w:tc>
          <w:tcPr>
            <w:tcW w:w="1260" w:type="dxa"/>
          </w:tcPr>
          <w:p w:rsidR="00577539" w:rsidRDefault="00577539"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577539" w:rsidRDefault="00577539">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577539" w:rsidRDefault="00577539">
            <w:pPr>
              <w:widowControl w:val="0"/>
              <w:pBdr>
                <w:top w:val="nil"/>
                <w:left w:val="nil"/>
                <w:bottom w:val="nil"/>
                <w:right w:val="nil"/>
                <w:between w:val="nil"/>
              </w:pBdr>
              <w:spacing w:line="276" w:lineRule="auto"/>
              <w:rPr>
                <w:color w:val="000000"/>
              </w:rPr>
            </w:pPr>
          </w:p>
        </w:tc>
        <w:tc>
          <w:tcPr>
            <w:tcW w:w="2160" w:type="dxa"/>
          </w:tcPr>
          <w:p w:rsidR="00577539" w:rsidRDefault="00577539"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laminar and turbulent flow</w:t>
            </w:r>
          </w:p>
        </w:tc>
        <w:tc>
          <w:tcPr>
            <w:tcW w:w="2880"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555800">
        <w:trPr>
          <w:trHeight w:val="1276"/>
          <w:jc w:val="right"/>
        </w:trPr>
        <w:tc>
          <w:tcPr>
            <w:tcW w:w="1260" w:type="dxa"/>
          </w:tcPr>
          <w:p w:rsidR="00577539" w:rsidRDefault="00577539"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tcPr>
          <w:p w:rsidR="00577539" w:rsidRDefault="00577539" w:rsidP="00DD6C90">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577539" w:rsidRDefault="00577539">
            <w:pPr>
              <w:widowControl w:val="0"/>
              <w:pBdr>
                <w:top w:val="nil"/>
                <w:left w:val="nil"/>
                <w:bottom w:val="nil"/>
                <w:right w:val="nil"/>
                <w:between w:val="nil"/>
              </w:pBdr>
              <w:spacing w:line="276" w:lineRule="auto"/>
              <w:rPr>
                <w:color w:val="000000"/>
              </w:rPr>
            </w:pPr>
          </w:p>
        </w:tc>
        <w:tc>
          <w:tcPr>
            <w:tcW w:w="2160" w:type="dxa"/>
          </w:tcPr>
          <w:p w:rsidR="00577539" w:rsidRDefault="00577539"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Head loss</w:t>
            </w:r>
            <w:r>
              <w:rPr>
                <w:color w:val="000000"/>
                <w:sz w:val="28"/>
                <w:szCs w:val="28"/>
              </w:rPr>
              <w:br/>
            </w:r>
            <w:r>
              <w:rPr>
                <w:rStyle w:val="fontstyle01"/>
              </w:rPr>
              <w:t>and friction factor</w:t>
            </w:r>
          </w:p>
        </w:tc>
        <w:tc>
          <w:tcPr>
            <w:tcW w:w="2880"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BB1493">
        <w:trPr>
          <w:trHeight w:val="610"/>
          <w:jc w:val="right"/>
        </w:trPr>
        <w:tc>
          <w:tcPr>
            <w:tcW w:w="1260" w:type="dxa"/>
          </w:tcPr>
          <w:p w:rsidR="00577539" w:rsidRDefault="00577539"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tcPr>
          <w:p w:rsidR="00577539" w:rsidRDefault="00577539" w:rsidP="00BA781E">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577539" w:rsidRDefault="00577539">
            <w:pPr>
              <w:widowControl w:val="0"/>
              <w:pBdr>
                <w:top w:val="nil"/>
                <w:left w:val="nil"/>
                <w:bottom w:val="nil"/>
                <w:right w:val="nil"/>
                <w:between w:val="nil"/>
              </w:pBdr>
              <w:spacing w:line="276" w:lineRule="auto"/>
              <w:rPr>
                <w:color w:val="000000"/>
              </w:rPr>
            </w:pPr>
          </w:p>
        </w:tc>
        <w:tc>
          <w:tcPr>
            <w:tcW w:w="2160" w:type="dxa"/>
          </w:tcPr>
          <w:p w:rsidR="00577539" w:rsidRDefault="00577539"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 xml:space="preserve">Flow over immersed bodies (external flow). </w:t>
            </w:r>
          </w:p>
        </w:tc>
        <w:tc>
          <w:tcPr>
            <w:tcW w:w="2880"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8715EE">
        <w:trPr>
          <w:trHeight w:val="610"/>
          <w:jc w:val="right"/>
        </w:trPr>
        <w:tc>
          <w:tcPr>
            <w:tcW w:w="1260" w:type="dxa"/>
          </w:tcPr>
          <w:p w:rsidR="00577539" w:rsidRDefault="00577539"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tcPr>
          <w:p w:rsidR="00577539" w:rsidRDefault="00577539" w:rsidP="007C1FB6">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577539" w:rsidRDefault="00577539">
            <w:pPr>
              <w:widowControl w:val="0"/>
              <w:pBdr>
                <w:top w:val="nil"/>
                <w:left w:val="nil"/>
                <w:bottom w:val="nil"/>
                <w:right w:val="nil"/>
                <w:between w:val="nil"/>
              </w:pBdr>
              <w:spacing w:line="276" w:lineRule="auto"/>
              <w:rPr>
                <w:color w:val="000000"/>
              </w:rPr>
            </w:pPr>
          </w:p>
        </w:tc>
        <w:tc>
          <w:tcPr>
            <w:tcW w:w="2160" w:type="dxa"/>
          </w:tcPr>
          <w:p w:rsidR="00577539" w:rsidRDefault="00577539"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Flow over immersed bodies (external flow)</w:t>
            </w:r>
          </w:p>
        </w:tc>
        <w:tc>
          <w:tcPr>
            <w:tcW w:w="2880"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6C57A1">
        <w:trPr>
          <w:trHeight w:val="610"/>
          <w:jc w:val="right"/>
        </w:trPr>
        <w:tc>
          <w:tcPr>
            <w:tcW w:w="1260" w:type="dxa"/>
          </w:tcPr>
          <w:p w:rsidR="00577539" w:rsidRDefault="00577539"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tcPr>
          <w:p w:rsidR="00577539" w:rsidRDefault="00577539" w:rsidP="0039291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577539" w:rsidRDefault="00577539">
            <w:pPr>
              <w:widowControl w:val="0"/>
              <w:pBdr>
                <w:top w:val="nil"/>
                <w:left w:val="nil"/>
                <w:bottom w:val="nil"/>
                <w:right w:val="nil"/>
                <w:between w:val="nil"/>
              </w:pBdr>
              <w:spacing w:line="276" w:lineRule="auto"/>
              <w:rPr>
                <w:color w:val="000000"/>
              </w:rPr>
            </w:pPr>
          </w:p>
        </w:tc>
        <w:tc>
          <w:tcPr>
            <w:tcW w:w="2160" w:type="dxa"/>
          </w:tcPr>
          <w:p w:rsidR="00577539" w:rsidRDefault="00577539" w:rsidP="00577539">
            <w:pPr>
              <w:pBdr>
                <w:top w:val="nil"/>
                <w:left w:val="nil"/>
                <w:bottom w:val="nil"/>
                <w:right w:val="nil"/>
                <w:between w:val="nil"/>
              </w:pBdr>
              <w:shd w:val="clear" w:color="auto" w:fill="FFFFFF"/>
              <w:bidi/>
              <w:jc w:val="right"/>
              <w:rPr>
                <w:rFonts w:ascii="Cambria" w:eastAsia="Cambria" w:hAnsi="Cambria" w:cs="Cambria"/>
                <w:color w:val="000000"/>
              </w:rPr>
            </w:pPr>
            <w:r>
              <w:rPr>
                <w:rStyle w:val="fontstyle01"/>
              </w:rPr>
              <w:t>Lift and</w:t>
            </w:r>
            <w:r>
              <w:rPr>
                <w:color w:val="000000"/>
                <w:sz w:val="28"/>
                <w:szCs w:val="28"/>
              </w:rPr>
              <w:br/>
            </w:r>
            <w:r>
              <w:rPr>
                <w:rStyle w:val="fontstyle01"/>
              </w:rPr>
              <w:t>drag</w:t>
            </w:r>
            <w:r>
              <w:rPr>
                <w:rStyle w:val="fontstyle21"/>
              </w:rPr>
              <w:t>.</w:t>
            </w:r>
          </w:p>
        </w:tc>
        <w:tc>
          <w:tcPr>
            <w:tcW w:w="2880"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r w:rsidR="00577539" w:rsidTr="00134A84">
        <w:trPr>
          <w:trHeight w:val="610"/>
          <w:jc w:val="right"/>
        </w:trPr>
        <w:tc>
          <w:tcPr>
            <w:tcW w:w="1260" w:type="dxa"/>
          </w:tcPr>
          <w:p w:rsidR="00577539" w:rsidRDefault="00577539"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tcPr>
          <w:p w:rsidR="00577539" w:rsidRDefault="0033653C">
            <w:pPr>
              <w:pBdr>
                <w:top w:val="nil"/>
                <w:left w:val="nil"/>
                <w:bottom w:val="nil"/>
                <w:right w:val="nil"/>
                <w:between w:val="nil"/>
              </w:pBdr>
              <w:bidi/>
              <w:rPr>
                <w:color w:val="000000"/>
              </w:rPr>
            </w:pPr>
            <w:r>
              <w:rPr>
                <w:rFonts w:ascii="Cambria" w:eastAsia="Cambria" w:hAnsi="Cambria" w:cs="Cambria"/>
                <w:color w:val="000000"/>
              </w:rPr>
              <w:t>3+2</w:t>
            </w:r>
          </w:p>
          <w:p w:rsidR="00577539" w:rsidRDefault="00577539"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577539" w:rsidRDefault="00577539">
            <w:pPr>
              <w:widowControl w:val="0"/>
              <w:pBdr>
                <w:top w:val="nil"/>
                <w:left w:val="nil"/>
                <w:bottom w:val="nil"/>
                <w:right w:val="nil"/>
                <w:between w:val="nil"/>
              </w:pBdr>
              <w:spacing w:line="276" w:lineRule="auto"/>
              <w:rPr>
                <w:color w:val="000000"/>
              </w:rPr>
            </w:pPr>
          </w:p>
        </w:tc>
        <w:tc>
          <w:tcPr>
            <w:tcW w:w="2160" w:type="dxa"/>
          </w:tcPr>
          <w:p w:rsidR="00577539" w:rsidRPr="00577539" w:rsidRDefault="0033653C" w:rsidP="00577539">
            <w:pPr>
              <w:pBdr>
                <w:top w:val="nil"/>
                <w:left w:val="nil"/>
                <w:bottom w:val="nil"/>
                <w:right w:val="nil"/>
                <w:between w:val="nil"/>
              </w:pBdr>
              <w:shd w:val="clear" w:color="auto" w:fill="FFFFFF"/>
              <w:bidi/>
              <w:jc w:val="right"/>
              <w:rPr>
                <w:rFonts w:ascii="Cambria" w:eastAsia="Cambria" w:hAnsi="Cambria"/>
                <w:color w:val="000000"/>
              </w:rPr>
            </w:pPr>
            <w:r>
              <w:rPr>
                <w:rStyle w:val="fontstyle01"/>
              </w:rPr>
              <w:t>Lift and</w:t>
            </w:r>
            <w:r>
              <w:rPr>
                <w:color w:val="000000"/>
                <w:sz w:val="28"/>
                <w:szCs w:val="28"/>
              </w:rPr>
              <w:br/>
            </w:r>
            <w:r>
              <w:rPr>
                <w:rStyle w:val="fontstyle01"/>
              </w:rPr>
              <w:t>+ drag</w:t>
            </w:r>
            <w:r>
              <w:rPr>
                <w:rStyle w:val="fontstyle21"/>
              </w:rPr>
              <w:t>.</w:t>
            </w:r>
            <w:r w:rsidR="00577539">
              <w:rPr>
                <w:rFonts w:ascii="Cambria" w:eastAsia="Cambria" w:hAnsi="Cambria" w:hint="cs"/>
                <w:color w:val="000000"/>
                <w:rtl/>
              </w:rPr>
              <w:t>امتحان الشهر الثالث</w:t>
            </w:r>
          </w:p>
        </w:tc>
        <w:tc>
          <w:tcPr>
            <w:tcW w:w="2880" w:type="dxa"/>
            <w:gridSpan w:val="2"/>
            <w:vMerge/>
          </w:tcPr>
          <w:p w:rsidR="00577539" w:rsidRDefault="00577539">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trPr>
          <w:trHeight w:val="56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Pr="00577539" w:rsidRDefault="00577539" w:rsidP="00577539">
            <w:pPr>
              <w:pBdr>
                <w:top w:val="nil"/>
                <w:left w:val="nil"/>
                <w:bottom w:val="nil"/>
                <w:right w:val="nil"/>
                <w:between w:val="nil"/>
              </w:pBdr>
              <w:shd w:val="clear" w:color="auto" w:fill="FFFFFF"/>
              <w:bidi/>
              <w:jc w:val="right"/>
              <w:rPr>
                <w:rStyle w:val="fontstyle01"/>
              </w:rPr>
            </w:pPr>
            <w:r w:rsidRPr="00577539">
              <w:rPr>
                <w:rStyle w:val="fontstyle01"/>
              </w:rPr>
              <w:t>fluid mechanics fundamental and applications Cengel_Cimbala</w:t>
            </w:r>
            <w:r>
              <w:rPr>
                <w:rStyle w:val="fontstyle01"/>
              </w:rPr>
              <w:t xml:space="preserve">. </w:t>
            </w:r>
            <w:r w:rsidRPr="00577539">
              <w:rPr>
                <w:rStyle w:val="fontstyle01"/>
              </w:rPr>
              <w:t>Published by McGraw-Hill  2006</w:t>
            </w:r>
            <w:r>
              <w:rPr>
                <w:rStyle w:val="fontstyle01"/>
              </w:rPr>
              <w:t xml:space="preserve">. </w:t>
            </w:r>
            <w:r>
              <w:rPr>
                <w:rStyle w:val="fontstyle01"/>
                <w:rFonts w:hint="cs"/>
                <w:rtl/>
              </w:rPr>
              <w:t xml:space="preserve"> </w:t>
            </w:r>
          </w:p>
        </w:tc>
      </w:tr>
      <w:tr w:rsidR="00B55F21">
        <w:trPr>
          <w:trHeight w:val="100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B55F21" w:rsidRPr="00577539" w:rsidRDefault="0038041A" w:rsidP="0013608E">
            <w:pPr>
              <w:pBdr>
                <w:top w:val="nil"/>
                <w:left w:val="nil"/>
                <w:bottom w:val="nil"/>
                <w:right w:val="nil"/>
                <w:between w:val="nil"/>
              </w:pBdr>
              <w:shd w:val="clear" w:color="auto" w:fill="FFFFFF"/>
              <w:bidi/>
              <w:jc w:val="right"/>
              <w:rPr>
                <w:rStyle w:val="fontstyle01"/>
              </w:rPr>
            </w:pPr>
            <w:r w:rsidRPr="00577539">
              <w:rPr>
                <w:rStyle w:val="fontstyle01"/>
              </w:rPr>
              <w:t xml:space="preserve">  </w:t>
            </w:r>
          </w:p>
          <w:p w:rsidR="00B55F21" w:rsidRPr="00577539" w:rsidRDefault="00577539" w:rsidP="0013608E">
            <w:pPr>
              <w:pBdr>
                <w:top w:val="nil"/>
                <w:left w:val="nil"/>
                <w:bottom w:val="nil"/>
                <w:right w:val="nil"/>
                <w:between w:val="nil"/>
              </w:pBdr>
              <w:shd w:val="clear" w:color="auto" w:fill="FFFFFF"/>
              <w:bidi/>
              <w:jc w:val="right"/>
              <w:rPr>
                <w:rStyle w:val="fontstyle01"/>
              </w:rPr>
            </w:pPr>
            <w:r>
              <w:rPr>
                <w:rStyle w:val="fontstyle01"/>
              </w:rPr>
              <w:t>Bruce R. Munson, Donald F. Young, Theodore H. Okiishi, and Wade W.</w:t>
            </w:r>
            <w:r>
              <w:rPr>
                <w:color w:val="000000"/>
                <w:sz w:val="28"/>
                <w:szCs w:val="28"/>
              </w:rPr>
              <w:br/>
            </w:r>
            <w:r>
              <w:rPr>
                <w:rStyle w:val="fontstyle01"/>
              </w:rPr>
              <w:t>Huebsch, Fundamentals of Fluid Mechanics, John Wiley &amp; Sons, 6th ed.,</w:t>
            </w:r>
            <w:r>
              <w:rPr>
                <w:color w:val="000000"/>
                <w:sz w:val="28"/>
                <w:szCs w:val="28"/>
              </w:rPr>
              <w:br/>
            </w:r>
            <w:r>
              <w:rPr>
                <w:rStyle w:val="fontstyle01"/>
              </w:rPr>
              <w:t>2009.</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38041A" w:rsidP="0013608E">
            <w:pPr>
              <w:pBdr>
                <w:top w:val="nil"/>
                <w:left w:val="nil"/>
                <w:bottom w:val="nil"/>
                <w:right w:val="nil"/>
                <w:between w:val="nil"/>
              </w:pBdr>
              <w:shd w:val="clear" w:color="auto" w:fill="FFFFFF"/>
              <w:bidi/>
              <w:jc w:val="right"/>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lastRenderedPageBreak/>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0E6" w:rsidRDefault="00C200E6">
      <w:r>
        <w:separator/>
      </w:r>
    </w:p>
  </w:endnote>
  <w:endnote w:type="continuationSeparator" w:id="0">
    <w:p w:rsidR="00C200E6" w:rsidRDefault="00C2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64830"/>
      <w:docPartObj>
        <w:docPartGallery w:val="Page Numbers (Bottom of Page)"/>
        <w:docPartUnique/>
      </w:docPartObj>
    </w:sdtPr>
    <w:sdtEndPr>
      <w:rPr>
        <w:noProof/>
      </w:rPr>
    </w:sdtEndPr>
    <w:sdtContent>
      <w:p w:rsidR="0013608E" w:rsidRDefault="0013608E" w:rsidP="0013608E">
        <w:pPr>
          <w:pStyle w:val="af0"/>
          <w:jc w:val="right"/>
        </w:pPr>
        <w:r>
          <w:t>1</w:t>
        </w:r>
      </w:p>
    </w:sdtContent>
  </w:sdt>
  <w:p w:rsidR="0013608E" w:rsidRDefault="0013608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0E6" w:rsidRDefault="00C200E6">
      <w:r>
        <w:separator/>
      </w:r>
    </w:p>
  </w:footnote>
  <w:footnote w:type="continuationSeparator" w:id="0">
    <w:p w:rsidR="00C200E6" w:rsidRDefault="00C20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6672CD"/>
    <w:multiLevelType w:val="hybridMultilevel"/>
    <w:tmpl w:val="EB2204F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66EA6538"/>
    <w:multiLevelType w:val="multilevel"/>
    <w:tmpl w:val="BD2E07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8"/>
  </w:num>
  <w:num w:numId="3">
    <w:abstractNumId w:val="3"/>
  </w:num>
  <w:num w:numId="4">
    <w:abstractNumId w:val="6"/>
  </w:num>
  <w:num w:numId="5">
    <w:abstractNumId w:val="1"/>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21"/>
    <w:rsid w:val="0013608E"/>
    <w:rsid w:val="001F63D9"/>
    <w:rsid w:val="0030461E"/>
    <w:rsid w:val="0033653C"/>
    <w:rsid w:val="0038041A"/>
    <w:rsid w:val="00393038"/>
    <w:rsid w:val="004628D2"/>
    <w:rsid w:val="005063E1"/>
    <w:rsid w:val="00577539"/>
    <w:rsid w:val="005B44AC"/>
    <w:rsid w:val="0079560A"/>
    <w:rsid w:val="00861605"/>
    <w:rsid w:val="008C0B31"/>
    <w:rsid w:val="00910187"/>
    <w:rsid w:val="00B457A2"/>
    <w:rsid w:val="00B55F21"/>
    <w:rsid w:val="00C200E6"/>
    <w:rsid w:val="00E13EDE"/>
    <w:rsid w:val="00EC7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FC0E0-4A4C-4F4A-A40D-C4A02662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2-31">
    <w:name w:val="جدول شبكة 2 - تمييز 31"/>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4-31">
    <w:name w:val="جدول شبكة 4 - تمييز 31"/>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4-41">
    <w:name w:val="جدول شبكة 4 - تمييز 41"/>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paragraph" w:styleId="ae">
    <w:name w:val="List Paragraph"/>
    <w:basedOn w:val="a"/>
    <w:uiPriority w:val="34"/>
    <w:qFormat/>
    <w:rsid w:val="00910187"/>
    <w:pPr>
      <w:ind w:left="720"/>
      <w:contextualSpacing/>
    </w:pPr>
  </w:style>
  <w:style w:type="character" w:customStyle="1" w:styleId="fontstyle01">
    <w:name w:val="fontstyle01"/>
    <w:basedOn w:val="a0"/>
    <w:rsid w:val="008C0B31"/>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77539"/>
    <w:rPr>
      <w:rFonts w:ascii="Franklin Gothic Medium" w:hAnsi="Franklin Gothic Medium" w:hint="default"/>
      <w:b w:val="0"/>
      <w:bCs w:val="0"/>
      <w:i w:val="0"/>
      <w:iCs w:val="0"/>
      <w:color w:val="000000"/>
      <w:sz w:val="28"/>
      <w:szCs w:val="28"/>
    </w:rPr>
  </w:style>
  <w:style w:type="paragraph" w:styleId="af">
    <w:name w:val="header"/>
    <w:basedOn w:val="a"/>
    <w:link w:val="Char10"/>
    <w:uiPriority w:val="99"/>
    <w:unhideWhenUsed/>
    <w:rsid w:val="0013608E"/>
    <w:pPr>
      <w:tabs>
        <w:tab w:val="center" w:pos="4680"/>
        <w:tab w:val="right" w:pos="9360"/>
      </w:tabs>
    </w:pPr>
  </w:style>
  <w:style w:type="character" w:customStyle="1" w:styleId="Char10">
    <w:name w:val="رأس الصفحة Char1"/>
    <w:basedOn w:val="a0"/>
    <w:link w:val="af"/>
    <w:uiPriority w:val="99"/>
    <w:rsid w:val="0013608E"/>
  </w:style>
  <w:style w:type="paragraph" w:styleId="af0">
    <w:name w:val="footer"/>
    <w:basedOn w:val="a"/>
    <w:link w:val="Char11"/>
    <w:uiPriority w:val="99"/>
    <w:unhideWhenUsed/>
    <w:rsid w:val="0013608E"/>
    <w:pPr>
      <w:tabs>
        <w:tab w:val="center" w:pos="4680"/>
        <w:tab w:val="right" w:pos="9360"/>
      </w:tabs>
    </w:pPr>
  </w:style>
  <w:style w:type="character" w:customStyle="1" w:styleId="Char11">
    <w:name w:val="تذييل الصفحة Char1"/>
    <w:basedOn w:val="a0"/>
    <w:link w:val="af0"/>
    <w:uiPriority w:val="99"/>
    <w:rsid w:val="0013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2021-09-26T06:07:00Z</dcterms:created>
  <dcterms:modified xsi:type="dcterms:W3CDTF">2021-09-26T06:07:00Z</dcterms:modified>
</cp:coreProperties>
</file>