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918EC" w14:textId="77777777" w:rsidR="000919DA" w:rsidRDefault="000919DA">
      <w:pPr>
        <w:pBdr>
          <w:top w:val="nil"/>
          <w:left w:val="nil"/>
          <w:bottom w:val="nil"/>
          <w:right w:val="nil"/>
          <w:between w:val="nil"/>
        </w:pBdr>
        <w:spacing w:line="276" w:lineRule="auto"/>
        <w:rPr>
          <w:rFonts w:ascii="Arial" w:eastAsia="Arial" w:hAnsi="Arial" w:cs="Arial" w:hint="cs"/>
          <w:sz w:val="22"/>
          <w:szCs w:val="22"/>
          <w:rtl/>
          <w:lang w:bidi="ar-IQ"/>
        </w:rPr>
      </w:pPr>
      <w:bookmarkStart w:id="0" w:name="_GoBack"/>
      <w:bookmarkEnd w:id="0"/>
    </w:p>
    <w:tbl>
      <w:tblPr>
        <w:tblStyle w:val="9"/>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5010"/>
        <w:gridCol w:w="2700"/>
      </w:tblGrid>
      <w:tr w:rsidR="000919DA" w14:paraId="1C9D36C8" w14:textId="77777777">
        <w:trPr>
          <w:trHeight w:val="1740"/>
        </w:trPr>
        <w:tc>
          <w:tcPr>
            <w:tcW w:w="2730" w:type="dxa"/>
            <w:shd w:val="clear" w:color="auto" w:fill="auto"/>
            <w:tcMar>
              <w:top w:w="100" w:type="dxa"/>
              <w:left w:w="100" w:type="dxa"/>
              <w:bottom w:w="100" w:type="dxa"/>
              <w:right w:w="100" w:type="dxa"/>
            </w:tcMar>
          </w:tcPr>
          <w:p w14:paraId="68CDDE30" w14:textId="77777777" w:rsidR="000919DA" w:rsidRDefault="00C44FED">
            <w:pPr>
              <w:jc w:val="center"/>
              <w:rPr>
                <w:rFonts w:ascii="Arial" w:eastAsia="Arial" w:hAnsi="Arial" w:cs="Arial"/>
                <w:sz w:val="22"/>
                <w:szCs w:val="22"/>
              </w:rPr>
            </w:pPr>
            <w:r>
              <w:rPr>
                <w:rFonts w:ascii="Arial" w:eastAsia="Arial" w:hAnsi="Arial" w:cs="Arial"/>
                <w:noProof/>
                <w:sz w:val="22"/>
                <w:szCs w:val="22"/>
              </w:rPr>
              <w:drawing>
                <wp:inline distT="114300" distB="114300" distL="114300" distR="114300" wp14:anchorId="1FBA5958" wp14:editId="4B024C3A">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Mar>
              <w:top w:w="100" w:type="dxa"/>
              <w:left w:w="100" w:type="dxa"/>
              <w:bottom w:w="100" w:type="dxa"/>
              <w:right w:w="100" w:type="dxa"/>
            </w:tcMar>
          </w:tcPr>
          <w:p w14:paraId="3CD1CA14" w14:textId="77777777" w:rsidR="000919DA" w:rsidRDefault="000919DA">
            <w:pPr>
              <w:widowControl/>
              <w:tabs>
                <w:tab w:val="left" w:pos="2490"/>
              </w:tabs>
              <w:jc w:val="center"/>
              <w:rPr>
                <w:rFonts w:ascii="Cambria" w:eastAsia="Cambria" w:hAnsi="Cambria" w:cs="Cambria"/>
                <w:sz w:val="26"/>
                <w:szCs w:val="26"/>
              </w:rPr>
            </w:pPr>
          </w:p>
          <w:p w14:paraId="574237A8" w14:textId="77777777" w:rsidR="000919DA" w:rsidRDefault="00C44FED">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Ministry of Higher Education and </w:t>
            </w:r>
          </w:p>
          <w:p w14:paraId="225E126E" w14:textId="77777777" w:rsidR="000919DA" w:rsidRDefault="00C44FED">
            <w:pPr>
              <w:widowControl/>
              <w:tabs>
                <w:tab w:val="left" w:pos="2490"/>
              </w:tabs>
              <w:jc w:val="center"/>
              <w:rPr>
                <w:rFonts w:ascii="Cambria" w:eastAsia="Cambria" w:hAnsi="Cambria" w:cs="Cambria"/>
                <w:sz w:val="26"/>
                <w:szCs w:val="26"/>
              </w:rPr>
            </w:pPr>
            <w:r>
              <w:rPr>
                <w:rFonts w:ascii="Cambria" w:eastAsia="Cambria" w:hAnsi="Cambria" w:cs="Cambria"/>
                <w:sz w:val="26"/>
                <w:szCs w:val="26"/>
              </w:rPr>
              <w:t>Scientific Research - Iraq</w:t>
            </w:r>
          </w:p>
          <w:p w14:paraId="0DF5DD1B" w14:textId="7EFE50B4" w:rsidR="000919DA" w:rsidRDefault="00C44FED" w:rsidP="00540117">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University of </w:t>
            </w:r>
            <w:r w:rsidR="00540117">
              <w:rPr>
                <w:rFonts w:ascii="Cambria" w:eastAsia="Cambria" w:hAnsi="Cambria" w:cs="Cambria"/>
                <w:sz w:val="26"/>
                <w:szCs w:val="26"/>
              </w:rPr>
              <w:t>Diyala</w:t>
            </w:r>
          </w:p>
          <w:p w14:paraId="2C3011CD" w14:textId="77777777" w:rsidR="000919DA" w:rsidRDefault="00C44FED">
            <w:pPr>
              <w:widowControl/>
              <w:tabs>
                <w:tab w:val="left" w:pos="2490"/>
              </w:tabs>
              <w:jc w:val="center"/>
              <w:rPr>
                <w:rFonts w:ascii="Cambria" w:eastAsia="Cambria" w:hAnsi="Cambria" w:cs="Cambria"/>
                <w:sz w:val="26"/>
                <w:szCs w:val="26"/>
              </w:rPr>
            </w:pPr>
            <w:r>
              <w:rPr>
                <w:rFonts w:ascii="Cambria" w:eastAsia="Cambria" w:hAnsi="Cambria" w:cs="Cambria"/>
                <w:sz w:val="26"/>
                <w:szCs w:val="26"/>
              </w:rPr>
              <w:t>College of Engineering</w:t>
            </w:r>
          </w:p>
          <w:p w14:paraId="4B27B9C4" w14:textId="03DF71FE" w:rsidR="000919DA" w:rsidRDefault="00C44FED">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Department of </w:t>
            </w:r>
            <w:r w:rsidR="0068535E">
              <w:rPr>
                <w:rFonts w:ascii="Cambria" w:eastAsia="Cambria" w:hAnsi="Cambria" w:cs="Cambria"/>
                <w:sz w:val="26"/>
                <w:szCs w:val="26"/>
              </w:rPr>
              <w:t>Materials</w:t>
            </w:r>
            <w:r>
              <w:rPr>
                <w:rFonts w:ascii="Cambria" w:eastAsia="Cambria" w:hAnsi="Cambria" w:cs="Cambria"/>
                <w:sz w:val="26"/>
                <w:szCs w:val="26"/>
              </w:rPr>
              <w:t xml:space="preserve"> Engineering</w:t>
            </w:r>
          </w:p>
        </w:tc>
        <w:tc>
          <w:tcPr>
            <w:tcW w:w="2700" w:type="dxa"/>
            <w:shd w:val="clear" w:color="auto" w:fill="auto"/>
            <w:tcMar>
              <w:top w:w="100" w:type="dxa"/>
              <w:left w:w="100" w:type="dxa"/>
              <w:bottom w:w="100" w:type="dxa"/>
              <w:right w:w="100" w:type="dxa"/>
            </w:tcMar>
          </w:tcPr>
          <w:p w14:paraId="4E0E7B4E" w14:textId="23187693" w:rsidR="000919DA" w:rsidRDefault="00540117">
            <w:pPr>
              <w:widowControl/>
              <w:tabs>
                <w:tab w:val="left" w:pos="2490"/>
              </w:tabs>
              <w:jc w:val="center"/>
              <w:rPr>
                <w:rFonts w:ascii="Arial" w:eastAsia="Arial" w:hAnsi="Arial" w:cs="Arial"/>
                <w:sz w:val="22"/>
                <w:szCs w:val="22"/>
              </w:rPr>
            </w:pPr>
            <w:r>
              <w:rPr>
                <w:rFonts w:ascii="Arial" w:eastAsia="Arial" w:hAnsi="Arial" w:cs="Arial"/>
                <w:noProof/>
                <w:sz w:val="22"/>
                <w:szCs w:val="22"/>
              </w:rPr>
              <w:drawing>
                <wp:inline distT="0" distB="0" distL="0" distR="0" wp14:anchorId="12C86F27" wp14:editId="190F7A1D">
                  <wp:extent cx="1075334" cy="1228953"/>
                  <wp:effectExtent l="0" t="0" r="0" b="0"/>
                  <wp:docPr id="1" name="صورة 1" descr="D:\منهج بولونيا\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نهج بولونيا\تنزيل.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778" cy="1237460"/>
                          </a:xfrm>
                          <a:prstGeom prst="rect">
                            <a:avLst/>
                          </a:prstGeom>
                          <a:noFill/>
                          <a:ln>
                            <a:noFill/>
                          </a:ln>
                        </pic:spPr>
                      </pic:pic>
                    </a:graphicData>
                  </a:graphic>
                </wp:inline>
              </w:drawing>
            </w:r>
          </w:p>
        </w:tc>
      </w:tr>
    </w:tbl>
    <w:p w14:paraId="564B4928" w14:textId="77777777" w:rsidR="000919DA" w:rsidRDefault="000919DA">
      <w:pPr>
        <w:pBdr>
          <w:top w:val="nil"/>
          <w:left w:val="nil"/>
          <w:bottom w:val="nil"/>
          <w:right w:val="nil"/>
          <w:between w:val="nil"/>
        </w:pBdr>
        <w:rPr>
          <w:rFonts w:ascii="Arial" w:eastAsia="Arial" w:hAnsi="Arial" w:cs="Arial"/>
          <w:sz w:val="22"/>
          <w:szCs w:val="22"/>
        </w:rPr>
      </w:pPr>
    </w:p>
    <w:p w14:paraId="21426DB5" w14:textId="77777777" w:rsidR="000919DA" w:rsidRDefault="000919DA">
      <w:pPr>
        <w:widowControl/>
        <w:pBdr>
          <w:top w:val="nil"/>
          <w:left w:val="nil"/>
          <w:bottom w:val="nil"/>
          <w:right w:val="nil"/>
          <w:between w:val="nil"/>
        </w:pBdr>
        <w:jc w:val="center"/>
        <w:rPr>
          <w:rFonts w:ascii="Jacques Francois Shadow" w:eastAsia="Jacques Francois Shadow" w:hAnsi="Jacques Francois Shadow" w:cs="Jacques Francois Shadow"/>
          <w:sz w:val="34"/>
          <w:szCs w:val="34"/>
        </w:rPr>
      </w:pPr>
    </w:p>
    <w:p w14:paraId="0C777AFE" w14:textId="6F3B8F27" w:rsidR="000919DA" w:rsidRDefault="00C44FED">
      <w:pPr>
        <w:widowControl/>
        <w:pBdr>
          <w:top w:val="nil"/>
          <w:left w:val="nil"/>
          <w:bottom w:val="nil"/>
          <w:right w:val="nil"/>
          <w:between w:val="nil"/>
        </w:pBdr>
        <w:jc w:val="center"/>
        <w:rPr>
          <w:rFonts w:ascii="Jacques Francois Shadow" w:eastAsia="Jacques Francois Shadow" w:hAnsi="Jacques Francois Shadow" w:cs="Jacques Francois Shadow"/>
          <w:color w:val="000000"/>
          <w:sz w:val="34"/>
          <w:szCs w:val="34"/>
        </w:rPr>
      </w:pPr>
      <w:r>
        <w:rPr>
          <w:rFonts w:ascii="Jacques Francois Shadow" w:eastAsia="Jacques Francois Shadow" w:hAnsi="Jacques Francois Shadow" w:cs="Jacques Francois Shadow"/>
          <w:color w:val="000000"/>
          <w:sz w:val="34"/>
          <w:szCs w:val="34"/>
        </w:rPr>
        <w:t xml:space="preserve">MODULE DESCRIPTOR </w:t>
      </w:r>
    </w:p>
    <w:p w14:paraId="5EB62BA0" w14:textId="3DA1475D" w:rsidR="000919DA" w:rsidRDefault="00C44FED">
      <w:pPr>
        <w:widowControl/>
        <w:pBdr>
          <w:top w:val="nil"/>
          <w:left w:val="nil"/>
          <w:bottom w:val="nil"/>
          <w:right w:val="nil"/>
          <w:between w:val="nil"/>
        </w:pBdr>
        <w:bidi/>
        <w:jc w:val="center"/>
        <w:rPr>
          <w:rFonts w:ascii="Calibri" w:eastAsia="Calibri" w:hAnsi="Calibri" w:cs="Calibri"/>
          <w:sz w:val="48"/>
          <w:szCs w:val="48"/>
        </w:rPr>
      </w:pPr>
      <w:r>
        <w:rPr>
          <w:rFonts w:ascii="Calibri" w:eastAsia="Calibri" w:hAnsi="Calibri"/>
          <w:sz w:val="48"/>
          <w:szCs w:val="48"/>
          <w:rtl/>
        </w:rPr>
        <w:t>وصف المادة الدراسية</w:t>
      </w:r>
    </w:p>
    <w:p w14:paraId="0DB492A9" w14:textId="77777777" w:rsidR="000919DA" w:rsidRDefault="000919DA">
      <w:pPr>
        <w:widowControl/>
        <w:pBdr>
          <w:top w:val="nil"/>
          <w:left w:val="nil"/>
          <w:bottom w:val="nil"/>
          <w:right w:val="nil"/>
          <w:between w:val="nil"/>
        </w:pBdr>
        <w:spacing w:before="80" w:after="80"/>
        <w:jc w:val="center"/>
        <w:rPr>
          <w:rFonts w:ascii="Cambria" w:eastAsia="Cambria" w:hAnsi="Cambria" w:cs="Cambria"/>
          <w:b/>
          <w:color w:val="000000"/>
          <w:sz w:val="20"/>
          <w:szCs w:val="20"/>
        </w:rPr>
      </w:pPr>
    </w:p>
    <w:tbl>
      <w:tblPr>
        <w:tblStyle w:val="8"/>
        <w:tblW w:w="10410" w:type="dxa"/>
        <w:tblInd w:w="-540" w:type="dxa"/>
        <w:tblLayout w:type="fixed"/>
        <w:tblLook w:val="0000" w:firstRow="0" w:lastRow="0" w:firstColumn="0" w:lastColumn="0" w:noHBand="0" w:noVBand="0"/>
      </w:tblPr>
      <w:tblGrid>
        <w:gridCol w:w="1754"/>
        <w:gridCol w:w="1191"/>
        <w:gridCol w:w="2276"/>
        <w:gridCol w:w="1093"/>
        <w:gridCol w:w="345"/>
        <w:gridCol w:w="631"/>
        <w:gridCol w:w="1050"/>
        <w:gridCol w:w="2070"/>
      </w:tblGrid>
      <w:tr w:rsidR="000919DA" w14:paraId="5D31F831" w14:textId="77777777">
        <w:trPr>
          <w:trHeight w:val="280"/>
        </w:trPr>
        <w:tc>
          <w:tcPr>
            <w:tcW w:w="10410" w:type="dxa"/>
            <w:gridSpan w:val="8"/>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36B28B2" w14:textId="77777777" w:rsidR="000919DA" w:rsidRDefault="00C44FED">
            <w:pPr>
              <w:widowControl/>
              <w:pBdr>
                <w:top w:val="nil"/>
                <w:left w:val="nil"/>
                <w:bottom w:val="nil"/>
                <w:right w:val="nil"/>
                <w:between w:val="nil"/>
              </w:pBdr>
              <w:spacing w:before="80" w:after="80"/>
              <w:jc w:val="center"/>
              <w:rPr>
                <w:rFonts w:ascii="Cambria" w:eastAsia="Cambria" w:hAnsi="Cambria" w:cs="Cambria"/>
                <w:b/>
                <w:color w:val="17365D"/>
                <w:sz w:val="28"/>
                <w:szCs w:val="28"/>
              </w:rPr>
            </w:pPr>
            <w:r>
              <w:rPr>
                <w:rFonts w:ascii="Cambria" w:eastAsia="Cambria" w:hAnsi="Cambria" w:cs="Cambria"/>
                <w:b/>
                <w:color w:val="17365D"/>
                <w:sz w:val="28"/>
                <w:szCs w:val="28"/>
              </w:rPr>
              <w:t>Module Information</w:t>
            </w:r>
          </w:p>
          <w:p w14:paraId="2105238F" w14:textId="77777777" w:rsidR="000919DA" w:rsidRDefault="00C44FED">
            <w:pPr>
              <w:widowControl/>
              <w:pBdr>
                <w:top w:val="nil"/>
                <w:left w:val="nil"/>
                <w:bottom w:val="nil"/>
                <w:right w:val="nil"/>
                <w:between w:val="nil"/>
              </w:pBdr>
              <w:spacing w:before="80" w:after="80"/>
              <w:jc w:val="center"/>
              <w:rPr>
                <w:rFonts w:ascii="Cambria" w:eastAsia="Cambria" w:hAnsi="Cambria" w:cs="Cambria"/>
                <w:b/>
                <w:color w:val="17365D"/>
                <w:sz w:val="28"/>
                <w:szCs w:val="28"/>
              </w:rPr>
            </w:pPr>
            <w:r>
              <w:rPr>
                <w:rFonts w:ascii="Cambria" w:eastAsia="Cambria" w:hAnsi="Cambria"/>
                <w:b/>
                <w:color w:val="17365D"/>
                <w:sz w:val="28"/>
                <w:szCs w:val="28"/>
                <w:rtl/>
              </w:rPr>
              <w:t>معلومات المادة الدراسية</w:t>
            </w:r>
          </w:p>
        </w:tc>
      </w:tr>
      <w:tr w:rsidR="000919DA" w14:paraId="3A9E8F24" w14:textId="77777777" w:rsidTr="00E5702D">
        <w:trPr>
          <w:trHeight w:val="49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10B686F" w14:textId="77777777" w:rsidR="000919DA" w:rsidRDefault="00C44FED">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Title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B2551A" w14:textId="0A97208A" w:rsidR="000919DA" w:rsidRPr="008A662C" w:rsidRDefault="006064D4" w:rsidP="0068535E">
            <w:pPr>
              <w:pStyle w:val="Heading1"/>
              <w:spacing w:before="80" w:after="80" w:line="240" w:lineRule="auto"/>
              <w:ind w:left="90"/>
              <w:jc w:val="center"/>
              <w:rPr>
                <w:rFonts w:asciiTheme="majorBidi" w:hAnsiTheme="majorBidi" w:cstheme="majorBidi"/>
                <w:b/>
                <w:bCs/>
                <w:color w:val="auto"/>
                <w:sz w:val="28"/>
                <w:szCs w:val="28"/>
              </w:rPr>
            </w:pPr>
            <w:r w:rsidRPr="006064D4">
              <w:rPr>
                <w:rFonts w:asciiTheme="majorBidi" w:hAnsiTheme="majorBidi" w:cstheme="majorBidi"/>
                <w:b/>
                <w:bCs/>
                <w:color w:val="auto"/>
                <w:sz w:val="28"/>
                <w:szCs w:val="28"/>
              </w:rPr>
              <w:t>Engineering Analysis</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0D7773B5" w14:textId="77777777" w:rsidR="000919DA" w:rsidRDefault="00C44FED">
            <w:pPr>
              <w:widowControl/>
              <w:spacing w:before="80" w:after="80"/>
              <w:rPr>
                <w:rFonts w:ascii="Cambria" w:eastAsia="Cambria" w:hAnsi="Cambria" w:cs="Cambria"/>
                <w:b/>
                <w:sz w:val="22"/>
                <w:szCs w:val="22"/>
              </w:rPr>
            </w:pPr>
            <w:r>
              <w:rPr>
                <w:rFonts w:ascii="Cambria" w:eastAsia="Cambria" w:hAnsi="Cambria" w:cs="Cambria"/>
                <w:b/>
                <w:sz w:val="22"/>
                <w:szCs w:val="22"/>
              </w:rPr>
              <w:t>Module Delivery</w:t>
            </w:r>
          </w:p>
        </w:tc>
      </w:tr>
      <w:tr w:rsidR="000919DA" w14:paraId="5F9AE213" w14:textId="77777777" w:rsidTr="00E5702D">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FE62E3E" w14:textId="77777777" w:rsidR="000919DA" w:rsidRDefault="00C44FED">
            <w:pPr>
              <w:widowControl/>
              <w:pBdr>
                <w:top w:val="nil"/>
                <w:left w:val="nil"/>
                <w:bottom w:val="nil"/>
                <w:right w:val="nil"/>
                <w:between w:val="nil"/>
              </w:pBdr>
              <w:spacing w:before="80" w:after="80"/>
              <w:ind w:left="90" w:hanging="90"/>
              <w:rPr>
                <w:rFonts w:ascii="Cambria" w:eastAsia="Cambria" w:hAnsi="Cambria" w:cs="Cambria"/>
                <w:b/>
                <w:sz w:val="22"/>
                <w:szCs w:val="22"/>
              </w:rPr>
            </w:pPr>
            <w:r>
              <w:rPr>
                <w:rFonts w:ascii="Cambria" w:eastAsia="Cambria" w:hAnsi="Cambria" w:cs="Cambria"/>
                <w:b/>
                <w:sz w:val="22"/>
                <w:szCs w:val="22"/>
              </w:rPr>
              <w:t>Module Type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88FC61" w14:textId="1A1B2968" w:rsidR="000919DA" w:rsidRDefault="00232FDA" w:rsidP="0068535E">
            <w:pPr>
              <w:pStyle w:val="Heading1"/>
              <w:spacing w:before="80" w:after="80" w:line="240" w:lineRule="auto"/>
              <w:ind w:left="90"/>
              <w:jc w:val="center"/>
              <w:rPr>
                <w:color w:val="FF0000"/>
                <w:sz w:val="28"/>
                <w:szCs w:val="28"/>
              </w:rPr>
            </w:pPr>
            <w:sdt>
              <w:sdtPr>
                <w:alias w:val="Configuration 1"/>
                <w:id w:val="-930082321"/>
                <w:dropDownList>
                  <w:listItem w:displayText="Core" w:value="Core"/>
                  <w:listItem w:displayText="Basic" w:value="Basic"/>
                  <w:listItem w:displayText="Suplement" w:value="Suplement"/>
                  <w:listItem w:displayText="Elective" w:value="Elective"/>
                </w:dropDownList>
              </w:sdtPr>
              <w:sdtEndPr/>
              <w:sdtContent>
                <w:r w:rsidR="00D14E06">
                  <w:t>Basic</w:t>
                </w:r>
              </w:sdtContent>
            </w:sdt>
          </w:p>
        </w:tc>
        <w:tc>
          <w:tcPr>
            <w:tcW w:w="37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E46F8D1" w14:textId="425A04C8" w:rsidR="000919DA" w:rsidRDefault="00C44FED">
            <w:pPr>
              <w:widowControl/>
              <w:numPr>
                <w:ilvl w:val="0"/>
                <w:numId w:val="2"/>
              </w:numPr>
              <w:spacing w:before="80"/>
              <w:rPr>
                <w:rFonts w:ascii="Cambria" w:eastAsia="Cambria" w:hAnsi="Cambria" w:cs="Cambria"/>
                <w:b/>
                <w:sz w:val="22"/>
                <w:szCs w:val="22"/>
              </w:rPr>
            </w:pPr>
            <w:r>
              <w:rPr>
                <w:rFonts w:ascii="Cambria" w:eastAsia="Cambria" w:hAnsi="Cambria" w:cs="Cambria"/>
                <w:b/>
                <w:sz w:val="22"/>
                <w:szCs w:val="22"/>
              </w:rPr>
              <w:t xml:space="preserve">   </w:t>
            </w:r>
          </w:p>
          <w:p w14:paraId="6A89CA66" w14:textId="77777777" w:rsidR="00647AEB" w:rsidRPr="00647AEB" w:rsidRDefault="00647AEB" w:rsidP="00647AEB">
            <w:pPr>
              <w:widowControl/>
              <w:numPr>
                <w:ilvl w:val="0"/>
                <w:numId w:val="1"/>
              </w:numPr>
              <w:rPr>
                <w:rFonts w:ascii="Cambria" w:eastAsia="Cambria" w:hAnsi="Cambria" w:cs="Cambria"/>
                <w:b/>
                <w:sz w:val="22"/>
                <w:szCs w:val="22"/>
              </w:rPr>
            </w:pPr>
            <w:r w:rsidRPr="00647AEB">
              <w:rPr>
                <w:rFonts w:ascii="Cambria" w:eastAsia="Cambria" w:hAnsi="Cambria" w:cs="Cambria"/>
                <w:b/>
                <w:sz w:val="22"/>
                <w:szCs w:val="22"/>
              </w:rPr>
              <w:t xml:space="preserve">Theory    </w:t>
            </w:r>
          </w:p>
          <w:p w14:paraId="4326A21E" w14:textId="77777777" w:rsidR="00647AEB" w:rsidRPr="00647AEB" w:rsidRDefault="00647AEB" w:rsidP="00647AEB">
            <w:pPr>
              <w:widowControl/>
              <w:numPr>
                <w:ilvl w:val="0"/>
                <w:numId w:val="1"/>
              </w:numPr>
              <w:rPr>
                <w:rFonts w:ascii="Cambria" w:eastAsia="Cambria" w:hAnsi="Cambria" w:cs="Cambria"/>
                <w:b/>
                <w:sz w:val="22"/>
                <w:szCs w:val="22"/>
              </w:rPr>
            </w:pPr>
            <w:r w:rsidRPr="00647AEB">
              <w:rPr>
                <w:rFonts w:ascii="Cambria" w:eastAsia="Cambria" w:hAnsi="Cambria" w:cs="Cambria"/>
                <w:b/>
                <w:sz w:val="22"/>
                <w:szCs w:val="22"/>
              </w:rPr>
              <w:t>Lecture</w:t>
            </w:r>
          </w:p>
          <w:p w14:paraId="3C26246D" w14:textId="77777777" w:rsidR="00647AEB" w:rsidRPr="00647AEB" w:rsidRDefault="00647AEB" w:rsidP="00647AEB">
            <w:pPr>
              <w:widowControl/>
              <w:numPr>
                <w:ilvl w:val="0"/>
                <w:numId w:val="1"/>
              </w:numPr>
              <w:rPr>
                <w:rFonts w:ascii="Cambria" w:eastAsia="Cambria" w:hAnsi="Cambria" w:cs="Cambria"/>
                <w:b/>
                <w:sz w:val="22"/>
                <w:szCs w:val="22"/>
              </w:rPr>
            </w:pPr>
            <w:r w:rsidRPr="00647AEB">
              <w:rPr>
                <w:rFonts w:ascii="Cambria" w:eastAsia="Cambria" w:hAnsi="Cambria" w:cs="Cambria"/>
                <w:b/>
                <w:sz w:val="22"/>
                <w:szCs w:val="22"/>
              </w:rPr>
              <w:t>Tutorial</w:t>
            </w:r>
          </w:p>
          <w:p w14:paraId="1AC3AB9A" w14:textId="160D1686" w:rsidR="000919DA" w:rsidRDefault="00647AEB" w:rsidP="00647AEB">
            <w:pPr>
              <w:widowControl/>
              <w:numPr>
                <w:ilvl w:val="0"/>
                <w:numId w:val="1"/>
              </w:numPr>
              <w:spacing w:after="80"/>
              <w:rPr>
                <w:rFonts w:ascii="Cambria" w:eastAsia="Cambria" w:hAnsi="Cambria" w:cs="Cambria"/>
                <w:b/>
                <w:sz w:val="22"/>
                <w:szCs w:val="22"/>
              </w:rPr>
            </w:pPr>
            <w:r w:rsidRPr="00647AEB">
              <w:rPr>
                <w:rFonts w:ascii="Cambria" w:eastAsia="Cambria" w:hAnsi="Cambria" w:cs="Cambria"/>
                <w:b/>
                <w:sz w:val="22"/>
                <w:szCs w:val="22"/>
              </w:rPr>
              <w:t xml:space="preserve"> </w:t>
            </w:r>
          </w:p>
        </w:tc>
      </w:tr>
      <w:tr w:rsidR="008E6593" w14:paraId="238F1578" w14:textId="77777777" w:rsidTr="00541D87">
        <w:trPr>
          <w:trHeight w:val="45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3DFD668" w14:textId="77777777" w:rsidR="008E6593" w:rsidRDefault="008E6593">
            <w:pPr>
              <w:widowControl/>
              <w:pBdr>
                <w:top w:val="nil"/>
                <w:left w:val="nil"/>
                <w:bottom w:val="nil"/>
                <w:right w:val="nil"/>
                <w:between w:val="nil"/>
              </w:pBdr>
              <w:spacing w:before="80" w:after="80"/>
              <w:ind w:left="90" w:hanging="90"/>
              <w:rPr>
                <w:rFonts w:ascii="Cambria" w:eastAsia="Cambria" w:hAnsi="Cambria" w:cs="Cambria"/>
                <w:b/>
                <w:sz w:val="22"/>
                <w:szCs w:val="22"/>
              </w:rPr>
            </w:pPr>
            <w:r>
              <w:rPr>
                <w:rFonts w:ascii="Cambria" w:eastAsia="Cambria" w:hAnsi="Cambria" w:cs="Cambria"/>
                <w:b/>
                <w:sz w:val="22"/>
                <w:szCs w:val="22"/>
              </w:rPr>
              <w:t>Module Code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13603" w14:textId="2EE6E45A" w:rsidR="008E6593" w:rsidRDefault="00266B56" w:rsidP="0068535E">
            <w:pPr>
              <w:pStyle w:val="Heading1"/>
              <w:spacing w:before="80" w:after="80" w:line="240" w:lineRule="auto"/>
              <w:ind w:left="90"/>
              <w:jc w:val="center"/>
              <w:rPr>
                <w:color w:val="FF0000"/>
                <w:sz w:val="28"/>
                <w:szCs w:val="28"/>
              </w:rPr>
            </w:pPr>
            <w:r w:rsidRPr="00266B56">
              <w:rPr>
                <w:rFonts w:asciiTheme="majorBidi" w:hAnsiTheme="majorBidi" w:cstheme="majorBidi"/>
                <w:b/>
                <w:bCs/>
                <w:color w:val="auto"/>
                <w:sz w:val="28"/>
                <w:szCs w:val="28"/>
              </w:rPr>
              <w:t>MAE32</w:t>
            </w:r>
            <w:r w:rsidR="006064D4">
              <w:rPr>
                <w:rFonts w:asciiTheme="majorBidi" w:hAnsiTheme="majorBidi" w:cstheme="majorBidi"/>
                <w:b/>
                <w:bCs/>
                <w:color w:val="auto"/>
                <w:sz w:val="28"/>
                <w:szCs w:val="28"/>
              </w:rPr>
              <w:t>7</w:t>
            </w:r>
            <w:r w:rsidRPr="00266B56">
              <w:rPr>
                <w:rFonts w:asciiTheme="majorBidi" w:hAnsiTheme="majorBidi" w:cstheme="majorBidi"/>
                <w:b/>
                <w:bCs/>
                <w:color w:val="auto"/>
                <w:sz w:val="28"/>
                <w:szCs w:val="28"/>
                <w:cs/>
              </w:rPr>
              <w:t>‎</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F1EFF2" w14:textId="77777777" w:rsidR="008E6593" w:rsidRDefault="008E6593">
            <w:pPr>
              <w:widowControl/>
              <w:pBdr>
                <w:top w:val="nil"/>
                <w:left w:val="nil"/>
                <w:bottom w:val="nil"/>
                <w:right w:val="nil"/>
                <w:between w:val="nil"/>
              </w:pBdr>
              <w:rPr>
                <w:rFonts w:ascii="Cambria" w:eastAsia="Cambria" w:hAnsi="Cambria" w:cs="Cambria"/>
                <w:b/>
                <w:color w:val="000000"/>
                <w:sz w:val="22"/>
                <w:szCs w:val="22"/>
              </w:rPr>
            </w:pPr>
          </w:p>
        </w:tc>
      </w:tr>
      <w:tr w:rsidR="008E6593" w14:paraId="6EAD0E46" w14:textId="77777777" w:rsidTr="00E5702D">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3376E7E" w14:textId="77777777" w:rsidR="008E6593" w:rsidRDefault="008E6593">
            <w:pPr>
              <w:widowControl/>
              <w:pBdr>
                <w:top w:val="nil"/>
                <w:left w:val="nil"/>
                <w:bottom w:val="nil"/>
                <w:right w:val="nil"/>
                <w:between w:val="nil"/>
              </w:pBdr>
              <w:spacing w:before="80" w:after="80"/>
              <w:ind w:left="90" w:hanging="90"/>
              <w:rPr>
                <w:rFonts w:ascii="Cambria" w:eastAsia="Cambria" w:hAnsi="Cambria" w:cs="Cambria"/>
                <w:b/>
                <w:sz w:val="22"/>
                <w:szCs w:val="22"/>
              </w:rPr>
            </w:pPr>
            <w:r>
              <w:rPr>
                <w:rFonts w:ascii="Cambria" w:eastAsia="Cambria" w:hAnsi="Cambria" w:cs="Cambria"/>
                <w:b/>
                <w:sz w:val="22"/>
                <w:szCs w:val="22"/>
              </w:rPr>
              <w:t xml:space="preserve">ECTS Credits </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69FB4" w14:textId="0CA6B313" w:rsidR="008E6593" w:rsidRDefault="00232FDA" w:rsidP="0068535E">
            <w:pPr>
              <w:pStyle w:val="Heading1"/>
              <w:spacing w:before="80" w:after="80" w:line="240" w:lineRule="auto"/>
              <w:ind w:left="90"/>
              <w:jc w:val="center"/>
              <w:rPr>
                <w:color w:val="FF0000"/>
                <w:sz w:val="28"/>
                <w:szCs w:val="28"/>
              </w:rPr>
            </w:pPr>
            <w:sdt>
              <w:sdtPr>
                <w:alias w:val="Configuration 2"/>
                <w:id w:val="32383629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266B56">
                  <w:t>3</w:t>
                </w:r>
              </w:sdtContent>
            </w:sdt>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79A49D" w14:textId="77777777" w:rsidR="008E6593" w:rsidRDefault="008E6593">
            <w:pPr>
              <w:widowControl/>
              <w:pBdr>
                <w:top w:val="nil"/>
                <w:left w:val="nil"/>
                <w:bottom w:val="nil"/>
                <w:right w:val="nil"/>
                <w:between w:val="nil"/>
              </w:pBdr>
              <w:rPr>
                <w:rFonts w:ascii="Cambria" w:eastAsia="Cambria" w:hAnsi="Cambria" w:cs="Cambria"/>
                <w:b/>
                <w:color w:val="000000"/>
                <w:sz w:val="22"/>
                <w:szCs w:val="22"/>
              </w:rPr>
            </w:pPr>
          </w:p>
        </w:tc>
      </w:tr>
      <w:tr w:rsidR="008E6593" w14:paraId="59EAA39D" w14:textId="77777777" w:rsidTr="00E5702D">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0097B5C" w14:textId="77777777" w:rsidR="008E6593" w:rsidRDefault="008E6593">
            <w:pPr>
              <w:widowControl/>
              <w:pBdr>
                <w:top w:val="nil"/>
                <w:left w:val="nil"/>
                <w:bottom w:val="nil"/>
                <w:right w:val="nil"/>
                <w:between w:val="nil"/>
              </w:pBdr>
              <w:spacing w:before="80" w:after="80"/>
              <w:ind w:left="90" w:hanging="90"/>
              <w:rPr>
                <w:rFonts w:ascii="Cambria" w:eastAsia="Cambria" w:hAnsi="Cambria" w:cs="Cambria"/>
                <w:b/>
                <w:sz w:val="22"/>
                <w:szCs w:val="22"/>
              </w:rPr>
            </w:pPr>
            <w:r>
              <w:rPr>
                <w:rFonts w:ascii="Cambria" w:eastAsia="Cambria" w:hAnsi="Cambria" w:cs="Cambria"/>
                <w:b/>
                <w:sz w:val="22"/>
                <w:szCs w:val="22"/>
              </w:rPr>
              <w:t>SWL (hr/sem)</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CE2981" w14:textId="5E8BF3CE" w:rsidR="008E6593" w:rsidRDefault="00266B56" w:rsidP="0068535E">
            <w:pPr>
              <w:pStyle w:val="Heading1"/>
              <w:spacing w:before="80" w:after="80" w:line="240" w:lineRule="auto"/>
              <w:ind w:left="90"/>
              <w:jc w:val="center"/>
              <w:rPr>
                <w:color w:val="FF0000"/>
                <w:sz w:val="24"/>
                <w:szCs w:val="24"/>
              </w:rPr>
            </w:pPr>
            <w:r>
              <w:rPr>
                <w:color w:val="auto"/>
                <w:sz w:val="24"/>
                <w:szCs w:val="24"/>
              </w:rPr>
              <w:t>45</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1AEC5E" w14:textId="77777777" w:rsidR="008E6593" w:rsidRDefault="008E6593">
            <w:pPr>
              <w:widowControl/>
              <w:pBdr>
                <w:top w:val="nil"/>
                <w:left w:val="nil"/>
                <w:bottom w:val="nil"/>
                <w:right w:val="nil"/>
                <w:between w:val="nil"/>
              </w:pBdr>
              <w:rPr>
                <w:rFonts w:ascii="Cambria" w:eastAsia="Cambria" w:hAnsi="Cambria" w:cs="Cambria"/>
                <w:b/>
                <w:color w:val="000000"/>
                <w:sz w:val="22"/>
                <w:szCs w:val="22"/>
              </w:rPr>
            </w:pPr>
          </w:p>
        </w:tc>
      </w:tr>
      <w:tr w:rsidR="008E6593" w14:paraId="78950F96" w14:textId="77777777" w:rsidTr="00E5702D">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993A105" w14:textId="77777777" w:rsidR="008E6593" w:rsidRDefault="008E6593">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Level</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94EE45" w14:textId="611BF754" w:rsidR="008E6593" w:rsidRDefault="008E6593" w:rsidP="00F7111C">
            <w:pPr>
              <w:widowControl/>
              <w:pBdr>
                <w:top w:val="nil"/>
                <w:left w:val="nil"/>
                <w:bottom w:val="nil"/>
                <w:right w:val="nil"/>
                <w:between w:val="nil"/>
              </w:pBdr>
              <w:spacing w:before="80" w:after="80"/>
              <w:ind w:hanging="720"/>
              <w:rPr>
                <w:rFonts w:ascii="Cambria" w:eastAsia="Cambria" w:hAnsi="Cambria" w:cs="Cambria"/>
                <w:color w:val="000000"/>
                <w:sz w:val="22"/>
                <w:szCs w:val="22"/>
              </w:rPr>
            </w:pPr>
            <w:r>
              <w:rPr>
                <w:rFonts w:ascii="Cambria" w:eastAsia="Cambria" w:hAnsi="Cambria" w:cs="Cambria"/>
                <w:color w:val="000000"/>
                <w:sz w:val="22"/>
                <w:szCs w:val="22"/>
              </w:rPr>
              <w:t>UG</w:t>
            </w:r>
            <w:r>
              <w:rPr>
                <w:rFonts w:ascii="Arial" w:eastAsia="Arial" w:hAnsi="Arial" w:cs="Arial"/>
                <w:color w:val="000000"/>
                <w:sz w:val="22"/>
                <w:szCs w:val="22"/>
              </w:rPr>
              <w:t>x11</w:t>
            </w:r>
            <w:r>
              <w:rPr>
                <w:rFonts w:ascii="Arial" w:eastAsia="Arial" w:hAnsi="Arial" w:cs="Arial"/>
                <w:sz w:val="22"/>
                <w:szCs w:val="22"/>
              </w:rPr>
              <w:t xml:space="preserve"> </w:t>
            </w:r>
            <w:r w:rsidR="00F7111C">
              <w:rPr>
                <w:rFonts w:ascii="Arial" w:eastAsia="Arial" w:hAnsi="Arial" w:cs="Arial"/>
                <w:sz w:val="22"/>
                <w:szCs w:val="22"/>
              </w:rPr>
              <w:t>1</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1F85A269" w14:textId="27F4FFA6" w:rsidR="008E6593" w:rsidRDefault="008E6593">
            <w:pPr>
              <w:widowControl/>
              <w:pBdr>
                <w:top w:val="nil"/>
                <w:left w:val="nil"/>
                <w:bottom w:val="nil"/>
                <w:right w:val="nil"/>
                <w:between w:val="nil"/>
              </w:pBdr>
              <w:spacing w:before="80" w:after="80"/>
              <w:rPr>
                <w:rFonts w:ascii="Cambria" w:eastAsia="Cambria" w:hAnsi="Cambria" w:cs="Cambria"/>
                <w:b/>
                <w:color w:val="000000"/>
                <w:sz w:val="22"/>
                <w:szCs w:val="22"/>
              </w:rPr>
            </w:pPr>
            <w:r>
              <w:rPr>
                <w:rFonts w:ascii="Cambria" w:eastAsia="Cambria" w:hAnsi="Cambria" w:cs="Cambria"/>
                <w:b/>
                <w:color w:val="000000"/>
                <w:sz w:val="22"/>
                <w:szCs w:val="22"/>
              </w:rPr>
              <w:t xml:space="preserve">Semester (s) offered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B46BB6" w14:textId="4141C4E2" w:rsidR="008E6593" w:rsidRDefault="006064D4">
            <w:pPr>
              <w:widowControl/>
              <w:pBdr>
                <w:top w:val="nil"/>
                <w:left w:val="nil"/>
                <w:bottom w:val="nil"/>
                <w:right w:val="nil"/>
                <w:between w:val="nil"/>
              </w:pBdr>
              <w:spacing w:before="80" w:after="80"/>
              <w:rPr>
                <w:rFonts w:ascii="Cambria" w:eastAsia="Cambria" w:hAnsi="Cambria" w:cs="Cambria"/>
                <w:color w:val="000000"/>
                <w:sz w:val="22"/>
                <w:szCs w:val="22"/>
              </w:rPr>
            </w:pPr>
            <w:bookmarkStart w:id="1" w:name="_gjdgxs" w:colFirst="0" w:colLast="0"/>
            <w:bookmarkEnd w:id="1"/>
            <w:r>
              <w:rPr>
                <w:rFonts w:ascii="Cambria" w:eastAsia="Cambria" w:hAnsi="Cambria" w:cs="Cambria"/>
                <w:sz w:val="22"/>
                <w:szCs w:val="22"/>
              </w:rPr>
              <w:t>1</w:t>
            </w:r>
          </w:p>
        </w:tc>
      </w:tr>
      <w:tr w:rsidR="008E6593" w14:paraId="32BBEF0D" w14:textId="77777777" w:rsidTr="00E5702D">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983F1F8" w14:textId="77777777" w:rsidR="008E6593" w:rsidRDefault="008E6593">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Administering Department</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66FF7" w14:textId="6AB0503B" w:rsidR="008E6593" w:rsidRDefault="008E6593">
            <w:pPr>
              <w:widowControl/>
              <w:pBdr>
                <w:top w:val="nil"/>
                <w:left w:val="nil"/>
                <w:bottom w:val="nil"/>
                <w:right w:val="nil"/>
                <w:between w:val="nil"/>
              </w:pBdr>
              <w:spacing w:before="80" w:after="80"/>
              <w:rPr>
                <w:rFonts w:ascii="Cambria" w:eastAsia="Cambria" w:hAnsi="Cambria" w:cs="Cambria"/>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4622B67" w14:textId="77777777" w:rsidR="008E6593" w:rsidRDefault="008E6593">
            <w:pPr>
              <w:widowControl/>
              <w:pBdr>
                <w:top w:val="nil"/>
                <w:left w:val="nil"/>
                <w:bottom w:val="nil"/>
                <w:right w:val="nil"/>
                <w:between w:val="nil"/>
              </w:pBdr>
              <w:spacing w:before="80" w:after="80"/>
              <w:rPr>
                <w:rFonts w:ascii="Cambria" w:eastAsia="Cambria" w:hAnsi="Cambria" w:cs="Cambria"/>
                <w:b/>
                <w:color w:val="000000"/>
                <w:sz w:val="22"/>
                <w:szCs w:val="22"/>
              </w:rPr>
            </w:pPr>
            <w:r>
              <w:rPr>
                <w:rFonts w:ascii="Cambria" w:eastAsia="Cambria" w:hAnsi="Cambria" w:cs="Cambria"/>
                <w:b/>
                <w:color w:val="000000"/>
                <w:sz w:val="22"/>
                <w:szCs w:val="22"/>
              </w:rPr>
              <w:t xml:space="preserve"> </w:t>
            </w:r>
            <w:r>
              <w:rPr>
                <w:rFonts w:ascii="Cambria" w:eastAsia="Cambria" w:hAnsi="Cambria" w:cs="Cambria"/>
                <w:b/>
                <w:sz w:val="22"/>
                <w:szCs w:val="22"/>
              </w:rPr>
              <w:t>College</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1527CBA3" w14:textId="067B506D" w:rsidR="008E6593" w:rsidRDefault="008E6593" w:rsidP="000B2A11">
            <w:pPr>
              <w:widowControl/>
              <w:pBdr>
                <w:top w:val="nil"/>
                <w:left w:val="nil"/>
                <w:bottom w:val="nil"/>
                <w:right w:val="nil"/>
                <w:between w:val="nil"/>
              </w:pBdr>
              <w:spacing w:before="80" w:after="80"/>
              <w:rPr>
                <w:rFonts w:ascii="Cambria" w:eastAsia="Cambria" w:hAnsi="Cambria" w:cs="Cambria"/>
                <w:color w:val="000000"/>
                <w:sz w:val="22"/>
                <w:szCs w:val="22"/>
              </w:rPr>
            </w:pPr>
            <w:r>
              <w:rPr>
                <w:rFonts w:ascii="Cambria" w:eastAsia="Cambria" w:hAnsi="Cambria" w:cs="Cambria"/>
                <w:color w:val="000000"/>
                <w:sz w:val="22"/>
                <w:szCs w:val="22"/>
              </w:rPr>
              <w:t xml:space="preserve">Engineering </w:t>
            </w:r>
          </w:p>
        </w:tc>
      </w:tr>
      <w:tr w:rsidR="008E6593" w14:paraId="1F4E6F79" w14:textId="77777777" w:rsidTr="00E5702D">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ECEA075" w14:textId="77777777" w:rsidR="008E6593" w:rsidRDefault="008E6593">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Lead</w:t>
            </w:r>
            <w:r>
              <w:rPr>
                <w:rFonts w:ascii="Cambria" w:eastAsia="Cambria" w:hAnsi="Cambria" w:cs="Cambria"/>
                <w:b/>
                <w:sz w:val="22"/>
                <w:szCs w:val="22"/>
              </w:rPr>
              <w:t>er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EEA770" w14:textId="0FCD7C52" w:rsidR="008E6593" w:rsidRDefault="008E6593" w:rsidP="00A63DEB">
            <w:pPr>
              <w:widowControl/>
              <w:pBdr>
                <w:top w:val="nil"/>
                <w:left w:val="nil"/>
                <w:bottom w:val="nil"/>
                <w:right w:val="nil"/>
                <w:between w:val="nil"/>
              </w:pBdr>
              <w:spacing w:before="80" w:after="80"/>
              <w:ind w:left="90"/>
              <w:rPr>
                <w:rFonts w:ascii="Cambria" w:eastAsia="Cambria" w:hAnsi="Cambria" w:cs="Cambria"/>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99A1BC6" w14:textId="77777777" w:rsidR="008E6593" w:rsidRDefault="008E6593">
            <w:pPr>
              <w:widowControl/>
              <w:pBdr>
                <w:top w:val="nil"/>
                <w:left w:val="nil"/>
                <w:bottom w:val="nil"/>
                <w:right w:val="nil"/>
                <w:between w:val="nil"/>
              </w:pBdr>
              <w:spacing w:before="80" w:after="80"/>
              <w:rPr>
                <w:rFonts w:ascii="Cambria" w:eastAsia="Cambria" w:hAnsi="Cambria" w:cs="Cambria"/>
                <w:color w:val="000000"/>
                <w:sz w:val="22"/>
                <w:szCs w:val="22"/>
              </w:rPr>
            </w:pPr>
            <w:r>
              <w:rPr>
                <w:rFonts w:ascii="Cambria" w:eastAsia="Cambria" w:hAnsi="Cambria" w:cs="Cambria"/>
                <w:color w:val="000000"/>
                <w:sz w:val="22"/>
                <w:szCs w:val="22"/>
              </w:rPr>
              <w:t xml:space="preserve"> </w:t>
            </w:r>
            <w:r>
              <w:rPr>
                <w:rFonts w:ascii="Cambria" w:eastAsia="Cambria" w:hAnsi="Cambria" w:cs="Cambria"/>
                <w:b/>
                <w:color w:val="000000"/>
                <w:sz w:val="22"/>
                <w:szCs w:val="22"/>
              </w:rPr>
              <w:t>e-mail</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58285B96" w14:textId="5927097D" w:rsidR="008E6593" w:rsidRDefault="008E6593" w:rsidP="00A63DEB">
            <w:pPr>
              <w:widowControl/>
              <w:pBdr>
                <w:top w:val="nil"/>
                <w:left w:val="nil"/>
                <w:bottom w:val="nil"/>
                <w:right w:val="nil"/>
                <w:between w:val="nil"/>
              </w:pBdr>
              <w:spacing w:before="80" w:after="80"/>
              <w:rPr>
                <w:rFonts w:ascii="Cambria" w:eastAsia="Cambria" w:hAnsi="Cambria" w:cs="Cambria"/>
                <w:sz w:val="22"/>
                <w:szCs w:val="22"/>
              </w:rPr>
            </w:pPr>
          </w:p>
        </w:tc>
      </w:tr>
      <w:tr w:rsidR="008E6593" w14:paraId="535CAD8A" w14:textId="77777777" w:rsidTr="00E5702D">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F17309A" w14:textId="77777777" w:rsidR="008E6593" w:rsidRDefault="008E6593">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Leader’s Acad. Title</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04DE6" w14:textId="2FE144F0" w:rsidR="008E6593" w:rsidRDefault="008E6593" w:rsidP="00A63DEB">
            <w:pPr>
              <w:widowControl/>
              <w:pBdr>
                <w:top w:val="nil"/>
                <w:left w:val="nil"/>
                <w:bottom w:val="nil"/>
                <w:right w:val="nil"/>
                <w:between w:val="nil"/>
              </w:pBdr>
              <w:spacing w:before="80" w:after="80"/>
              <w:rPr>
                <w:rFonts w:ascii="Cambria" w:eastAsia="Cambria" w:hAnsi="Cambria" w:cs="Cambria"/>
                <w:color w:val="000000"/>
                <w:sz w:val="22"/>
                <w:szCs w:val="22"/>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21A9551C" w14:textId="77777777" w:rsidR="008E6593" w:rsidRDefault="008E6593">
            <w:pPr>
              <w:widowControl/>
              <w:pBdr>
                <w:top w:val="nil"/>
                <w:left w:val="nil"/>
                <w:bottom w:val="nil"/>
                <w:right w:val="nil"/>
                <w:between w:val="nil"/>
              </w:pBdr>
              <w:spacing w:before="80" w:after="80"/>
              <w:rPr>
                <w:rFonts w:ascii="Cambria" w:eastAsia="Cambria" w:hAnsi="Cambria" w:cs="Cambria"/>
                <w:b/>
                <w:color w:val="000000"/>
                <w:sz w:val="22"/>
                <w:szCs w:val="22"/>
              </w:rPr>
            </w:pPr>
            <w:r>
              <w:rPr>
                <w:rFonts w:ascii="Cambria" w:eastAsia="Cambria" w:hAnsi="Cambria" w:cs="Cambria"/>
                <w:b/>
                <w:color w:val="000000"/>
                <w:sz w:val="22"/>
                <w:szCs w:val="22"/>
              </w:rPr>
              <w:t>Module Leader’s Qualification</w:t>
            </w:r>
          </w:p>
        </w:tc>
        <w:tc>
          <w:tcPr>
            <w:tcW w:w="2070" w:type="dxa"/>
            <w:tcBorders>
              <w:top w:val="single" w:sz="4" w:space="0" w:color="000000"/>
              <w:left w:val="single" w:sz="4" w:space="0" w:color="000000"/>
              <w:bottom w:val="single" w:sz="4" w:space="0" w:color="000000"/>
              <w:right w:val="single" w:sz="4" w:space="0" w:color="000000"/>
            </w:tcBorders>
            <w:vAlign w:val="center"/>
          </w:tcPr>
          <w:p w14:paraId="7832E3DE" w14:textId="49A3E6FD" w:rsidR="008E6593" w:rsidRDefault="008E6593">
            <w:pPr>
              <w:widowControl/>
              <w:pBdr>
                <w:top w:val="nil"/>
                <w:left w:val="nil"/>
                <w:bottom w:val="nil"/>
                <w:right w:val="nil"/>
                <w:between w:val="nil"/>
              </w:pBdr>
              <w:spacing w:before="80" w:after="80"/>
              <w:rPr>
                <w:rFonts w:ascii="Cambria" w:eastAsia="Cambria" w:hAnsi="Cambria" w:cs="Cambria"/>
                <w:color w:val="000000"/>
                <w:sz w:val="22"/>
                <w:szCs w:val="22"/>
              </w:rPr>
            </w:pPr>
          </w:p>
        </w:tc>
      </w:tr>
      <w:tr w:rsidR="008E6593" w14:paraId="280A0AB3" w14:textId="77777777" w:rsidTr="00877A8E">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57A6492" w14:textId="5CB2C68B" w:rsidR="008E6593" w:rsidRDefault="008E6593">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Tutor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70FBEB" w14:textId="701E7A89" w:rsidR="008E6593" w:rsidRDefault="008E6593">
            <w:pPr>
              <w:widowControl/>
              <w:pBdr>
                <w:top w:val="nil"/>
                <w:left w:val="nil"/>
                <w:bottom w:val="nil"/>
                <w:right w:val="nil"/>
                <w:between w:val="nil"/>
              </w:pBdr>
              <w:spacing w:before="80" w:after="80"/>
              <w:ind w:left="90"/>
              <w:rPr>
                <w:rFonts w:ascii="Cambria" w:eastAsia="Cambria" w:hAnsi="Cambria" w:cs="Cambria"/>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07D6022" w14:textId="4E22D906" w:rsidR="008E6593" w:rsidRDefault="008E6593">
            <w:pPr>
              <w:widowControl/>
              <w:pBdr>
                <w:top w:val="nil"/>
                <w:left w:val="nil"/>
                <w:bottom w:val="nil"/>
                <w:right w:val="nil"/>
                <w:between w:val="nil"/>
              </w:pBdr>
              <w:spacing w:before="80" w:after="80"/>
              <w:rPr>
                <w:rFonts w:ascii="Cambria" w:eastAsia="Cambria" w:hAnsi="Cambria" w:cs="Cambria"/>
                <w:color w:val="000000"/>
                <w:sz w:val="22"/>
                <w:szCs w:val="22"/>
              </w:rPr>
            </w:pPr>
            <w:r>
              <w:rPr>
                <w:rFonts w:ascii="Cambria" w:eastAsia="Cambria" w:hAnsi="Cambria" w:cs="Cambria"/>
                <w:color w:val="000000"/>
                <w:sz w:val="22"/>
                <w:szCs w:val="22"/>
              </w:rPr>
              <w:t xml:space="preserve"> </w:t>
            </w:r>
            <w:r>
              <w:rPr>
                <w:rFonts w:ascii="Cambria" w:eastAsia="Cambria" w:hAnsi="Cambria" w:cs="Cambria"/>
                <w:b/>
                <w:color w:val="000000"/>
                <w:sz w:val="22"/>
                <w:szCs w:val="22"/>
              </w:rPr>
              <w:t>e-mail</w:t>
            </w:r>
          </w:p>
        </w:tc>
        <w:tc>
          <w:tcPr>
            <w:tcW w:w="4096" w:type="dxa"/>
            <w:gridSpan w:val="4"/>
            <w:tcBorders>
              <w:top w:val="single" w:sz="4" w:space="0" w:color="000000"/>
              <w:left w:val="single" w:sz="4" w:space="0" w:color="000000"/>
              <w:bottom w:val="single" w:sz="4" w:space="0" w:color="000000"/>
              <w:right w:val="single" w:sz="4" w:space="0" w:color="000000"/>
            </w:tcBorders>
          </w:tcPr>
          <w:p w14:paraId="64DDB232" w14:textId="5C4FC152" w:rsidR="008E6593" w:rsidRDefault="008E6593">
            <w:pPr>
              <w:widowControl/>
              <w:spacing w:before="80" w:after="80"/>
              <w:rPr>
                <w:rFonts w:ascii="Cambria" w:eastAsia="Cambria" w:hAnsi="Cambria" w:cs="Cambria"/>
                <w:sz w:val="22"/>
                <w:szCs w:val="22"/>
              </w:rPr>
            </w:pPr>
          </w:p>
        </w:tc>
      </w:tr>
      <w:tr w:rsidR="008E6593" w14:paraId="2A3D9489" w14:textId="77777777" w:rsidTr="00E5702D">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4492E80" w14:textId="77777777" w:rsidR="008E6593" w:rsidRDefault="008E6593">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sz w:val="22"/>
                <w:szCs w:val="22"/>
              </w:rPr>
              <w:t>Peer Reviewer Name</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89A431" w14:textId="0B32A1E9" w:rsidR="008E6593" w:rsidRDefault="008E6593">
            <w:pPr>
              <w:widowControl/>
              <w:pBdr>
                <w:top w:val="nil"/>
                <w:left w:val="nil"/>
                <w:bottom w:val="nil"/>
                <w:right w:val="nil"/>
                <w:between w:val="nil"/>
              </w:pBdr>
              <w:spacing w:before="80" w:after="80"/>
              <w:ind w:left="360" w:hanging="360"/>
              <w:rPr>
                <w:rFonts w:ascii="Cambria" w:eastAsia="Cambria" w:hAnsi="Cambria" w:cs="Cambria"/>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96CAE6A" w14:textId="77777777" w:rsidR="008E6593" w:rsidRDefault="008E6593">
            <w:pPr>
              <w:widowControl/>
              <w:spacing w:before="80" w:after="80"/>
              <w:rPr>
                <w:rFonts w:ascii="Cambria" w:eastAsia="Cambria" w:hAnsi="Cambria" w:cs="Cambria"/>
                <w:sz w:val="22"/>
                <w:szCs w:val="22"/>
              </w:rPr>
            </w:pPr>
            <w:r>
              <w:rPr>
                <w:rFonts w:ascii="Cambria" w:eastAsia="Cambria" w:hAnsi="Cambria" w:cs="Cambria"/>
                <w:sz w:val="22"/>
                <w:szCs w:val="22"/>
              </w:rPr>
              <w:t xml:space="preserve"> </w:t>
            </w:r>
            <w:r>
              <w:rPr>
                <w:rFonts w:ascii="Cambria" w:eastAsia="Cambria" w:hAnsi="Cambria" w:cs="Cambria"/>
                <w:b/>
                <w:sz w:val="22"/>
                <w:szCs w:val="22"/>
              </w:rPr>
              <w:t>e-mail</w:t>
            </w:r>
          </w:p>
        </w:tc>
        <w:tc>
          <w:tcPr>
            <w:tcW w:w="40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6BDE58" w14:textId="307A1B0C" w:rsidR="008E6593" w:rsidRDefault="008E6593">
            <w:pPr>
              <w:widowControl/>
              <w:pBdr>
                <w:top w:val="nil"/>
                <w:left w:val="nil"/>
                <w:bottom w:val="nil"/>
                <w:right w:val="nil"/>
                <w:between w:val="nil"/>
              </w:pBdr>
              <w:spacing w:before="80" w:after="80"/>
              <w:rPr>
                <w:rFonts w:ascii="Cambria" w:eastAsia="Cambria" w:hAnsi="Cambria" w:cs="Cambria"/>
                <w:sz w:val="22"/>
                <w:szCs w:val="22"/>
              </w:rPr>
            </w:pPr>
          </w:p>
        </w:tc>
      </w:tr>
      <w:tr w:rsidR="008E6593" w14:paraId="61DE99B2" w14:textId="77777777" w:rsidTr="00E5702D">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77818F3" w14:textId="77777777" w:rsidR="008E6593" w:rsidRDefault="008E6593">
            <w:pPr>
              <w:widowControl/>
              <w:spacing w:before="80" w:after="80"/>
              <w:ind w:left="90"/>
              <w:rPr>
                <w:rFonts w:ascii="Cambria" w:eastAsia="Cambria" w:hAnsi="Cambria" w:cs="Cambria"/>
                <w:b/>
                <w:sz w:val="22"/>
                <w:szCs w:val="22"/>
              </w:rPr>
            </w:pPr>
            <w:r>
              <w:rPr>
                <w:rFonts w:ascii="Cambria" w:eastAsia="Cambria" w:hAnsi="Cambria" w:cs="Cambria"/>
                <w:b/>
                <w:sz w:val="22"/>
                <w:szCs w:val="22"/>
              </w:rPr>
              <w:t>Review Committee Approval</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61D932" w14:textId="576C6610" w:rsidR="008E6593" w:rsidRDefault="008E6593">
            <w:pPr>
              <w:widowControl/>
              <w:spacing w:before="80" w:after="80"/>
              <w:ind w:left="360"/>
              <w:rPr>
                <w:rFonts w:ascii="Cambria" w:eastAsia="Cambria" w:hAnsi="Cambria" w:cs="Cambria"/>
                <w:sz w:val="22"/>
                <w:szCs w:val="22"/>
              </w:rPr>
            </w:pPr>
          </w:p>
        </w:tc>
        <w:tc>
          <w:tcPr>
            <w:tcW w:w="2069"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45D658D6" w14:textId="77777777" w:rsidR="008E6593" w:rsidRDefault="008E6593">
            <w:pPr>
              <w:widowControl/>
              <w:spacing w:before="80" w:after="80"/>
              <w:rPr>
                <w:rFonts w:ascii="Cambria" w:eastAsia="Cambria" w:hAnsi="Cambria" w:cs="Cambria"/>
                <w:b/>
                <w:sz w:val="22"/>
                <w:szCs w:val="22"/>
              </w:rPr>
            </w:pPr>
            <w:r>
              <w:rPr>
                <w:rFonts w:ascii="Cambria" w:eastAsia="Cambria" w:hAnsi="Cambria" w:cs="Cambria"/>
                <w:b/>
                <w:sz w:val="22"/>
                <w:szCs w:val="22"/>
              </w:rPr>
              <w:t>Version Number</w:t>
            </w:r>
          </w:p>
        </w:tc>
        <w:tc>
          <w:tcPr>
            <w:tcW w:w="31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1AE561" w14:textId="77777777" w:rsidR="008E6593" w:rsidRDefault="008E6593">
            <w:pPr>
              <w:widowControl/>
              <w:spacing w:before="80" w:after="80"/>
              <w:rPr>
                <w:rFonts w:ascii="Cambria" w:eastAsia="Cambria" w:hAnsi="Cambria" w:cs="Cambria"/>
                <w:sz w:val="22"/>
                <w:szCs w:val="22"/>
              </w:rPr>
            </w:pPr>
            <w:r>
              <w:rPr>
                <w:rFonts w:ascii="Cambria" w:eastAsia="Cambria" w:hAnsi="Cambria" w:cs="Cambria"/>
                <w:sz w:val="22"/>
                <w:szCs w:val="22"/>
              </w:rPr>
              <w:t>1.0</w:t>
            </w:r>
          </w:p>
        </w:tc>
      </w:tr>
    </w:tbl>
    <w:p w14:paraId="33BB2B3D" w14:textId="77777777" w:rsidR="000919DA" w:rsidRDefault="000919DA">
      <w:pPr>
        <w:widowControl/>
        <w:pBdr>
          <w:top w:val="nil"/>
          <w:left w:val="nil"/>
          <w:bottom w:val="nil"/>
          <w:right w:val="nil"/>
          <w:between w:val="nil"/>
        </w:pBdr>
        <w:spacing w:after="200" w:line="276" w:lineRule="auto"/>
        <w:jc w:val="center"/>
        <w:rPr>
          <w:rFonts w:ascii="Cambria" w:eastAsia="Cambria" w:hAnsi="Cambria" w:cs="Cambria"/>
          <w:b/>
          <w:sz w:val="16"/>
          <w:szCs w:val="16"/>
        </w:rPr>
      </w:pPr>
    </w:p>
    <w:p w14:paraId="6000B429" w14:textId="77777777" w:rsidR="00E5702D" w:rsidRDefault="00E5702D">
      <w:pPr>
        <w:widowControl/>
        <w:pBdr>
          <w:top w:val="nil"/>
          <w:left w:val="nil"/>
          <w:bottom w:val="nil"/>
          <w:right w:val="nil"/>
          <w:between w:val="nil"/>
        </w:pBdr>
        <w:spacing w:after="200" w:line="276" w:lineRule="auto"/>
        <w:jc w:val="center"/>
        <w:rPr>
          <w:rFonts w:ascii="Cambria" w:eastAsia="Cambria" w:hAnsi="Cambria" w:cs="Cambria"/>
          <w:b/>
          <w:sz w:val="16"/>
          <w:szCs w:val="16"/>
        </w:rPr>
      </w:pPr>
    </w:p>
    <w:p w14:paraId="40091E88" w14:textId="77777777" w:rsidR="0068535E" w:rsidRDefault="0068535E">
      <w:pPr>
        <w:widowControl/>
        <w:pBdr>
          <w:top w:val="nil"/>
          <w:left w:val="nil"/>
          <w:bottom w:val="nil"/>
          <w:right w:val="nil"/>
          <w:between w:val="nil"/>
        </w:pBdr>
        <w:spacing w:after="200" w:line="276" w:lineRule="auto"/>
        <w:jc w:val="center"/>
        <w:rPr>
          <w:rFonts w:ascii="Cambria" w:eastAsia="Cambria" w:hAnsi="Cambria" w:cs="Cambria"/>
          <w:b/>
          <w:sz w:val="16"/>
          <w:szCs w:val="16"/>
        </w:rPr>
      </w:pPr>
    </w:p>
    <w:tbl>
      <w:tblPr>
        <w:tblStyle w:val="7"/>
        <w:tblW w:w="10500" w:type="dxa"/>
        <w:tblInd w:w="-540" w:type="dxa"/>
        <w:tblLayout w:type="fixed"/>
        <w:tblLook w:val="0000" w:firstRow="0" w:lastRow="0" w:firstColumn="0" w:lastColumn="0" w:noHBand="0" w:noVBand="0"/>
      </w:tblPr>
      <w:tblGrid>
        <w:gridCol w:w="2565"/>
        <w:gridCol w:w="5160"/>
        <w:gridCol w:w="1605"/>
        <w:gridCol w:w="1170"/>
      </w:tblGrid>
      <w:tr w:rsidR="000919DA" w14:paraId="723E57B3" w14:textId="77777777">
        <w:trPr>
          <w:trHeight w:val="62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E769A61" w14:textId="77777777" w:rsidR="000919DA" w:rsidRDefault="00C44FED">
            <w:pPr>
              <w:widowControl/>
              <w:pBdr>
                <w:top w:val="nil"/>
                <w:left w:val="nil"/>
                <w:bottom w:val="nil"/>
                <w:right w:val="nil"/>
                <w:between w:val="nil"/>
              </w:pBdr>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lastRenderedPageBreak/>
              <w:t>Relation With Other Modules</w:t>
            </w:r>
          </w:p>
          <w:p w14:paraId="170D3F33" w14:textId="77777777" w:rsidR="000919DA" w:rsidRDefault="00C44FED">
            <w:pPr>
              <w:widowControl/>
              <w:pBdr>
                <w:top w:val="nil"/>
                <w:left w:val="nil"/>
                <w:bottom w:val="nil"/>
                <w:right w:val="nil"/>
                <w:between w:val="nil"/>
              </w:pBdr>
              <w:bidi/>
              <w:spacing w:line="276" w:lineRule="auto"/>
              <w:jc w:val="center"/>
              <w:rPr>
                <w:rFonts w:ascii="Cambria" w:eastAsia="Cambria" w:hAnsi="Cambria" w:cs="Cambria"/>
                <w:b/>
                <w:color w:val="17365D"/>
                <w:sz w:val="28"/>
                <w:szCs w:val="28"/>
              </w:rPr>
            </w:pPr>
            <w:r>
              <w:rPr>
                <w:rFonts w:ascii="Cambria" w:eastAsia="Cambria" w:hAnsi="Cambria"/>
                <w:b/>
                <w:color w:val="17365D"/>
                <w:sz w:val="28"/>
                <w:szCs w:val="28"/>
                <w:rtl/>
              </w:rPr>
              <w:t>العلاقة مع المواد الدراسية الأخرى</w:t>
            </w:r>
          </w:p>
        </w:tc>
      </w:tr>
      <w:tr w:rsidR="00A63DEB" w14:paraId="0445C8B1" w14:textId="77777777">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CB75580" w14:textId="77777777" w:rsidR="00A63DEB" w:rsidRDefault="00A63DE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sz w:val="22"/>
                <w:szCs w:val="22"/>
              </w:rPr>
              <w:t xml:space="preserve">Prerequisite </w:t>
            </w:r>
            <w:r>
              <w:rPr>
                <w:rFonts w:ascii="Cambria" w:eastAsia="Cambria" w:hAnsi="Cambria" w:cs="Cambria"/>
                <w:b/>
                <w:color w:val="000000"/>
                <w:sz w:val="22"/>
                <w:szCs w:val="22"/>
              </w:rPr>
              <w:t>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5809DD" w14:textId="2903BBAB" w:rsidR="00A63DEB" w:rsidRDefault="00F7111C">
            <w:pPr>
              <w:widowControl/>
              <w:pBdr>
                <w:top w:val="nil"/>
                <w:left w:val="nil"/>
                <w:bottom w:val="nil"/>
                <w:right w:val="nil"/>
                <w:between w:val="nil"/>
              </w:pBdr>
              <w:spacing w:line="276" w:lineRule="auto"/>
              <w:rPr>
                <w:rFonts w:ascii="Cambria" w:eastAsia="Cambria" w:hAnsi="Cambria" w:cs="Cambria"/>
                <w:color w:val="000000"/>
                <w:sz w:val="22"/>
                <w:szCs w:val="22"/>
              </w:rPr>
            </w:pPr>
            <w:r w:rsidRPr="00F7111C">
              <w:rPr>
                <w:rFonts w:eastAsia="Calibri"/>
                <w:b/>
                <w:bCs/>
                <w:sz w:val="20"/>
                <w:szCs w:val="20"/>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C7F0826" w14:textId="77777777" w:rsidR="00A63DEB" w:rsidRDefault="00A63DEB">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cs="Cambria"/>
                <w:b/>
                <w:sz w:val="22"/>
                <w:szCs w:val="22"/>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6881BB" w14:textId="274CA07B" w:rsidR="00A63DEB" w:rsidRDefault="00F7111C">
            <w:pPr>
              <w:widowControl/>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sz w:val="22"/>
                <w:szCs w:val="22"/>
              </w:rPr>
              <w:t>-</w:t>
            </w:r>
          </w:p>
        </w:tc>
      </w:tr>
      <w:tr w:rsidR="000919DA" w14:paraId="14A4AE70" w14:textId="77777777">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430D50B" w14:textId="77777777" w:rsidR="000919DA" w:rsidRDefault="00C44FED">
            <w:pPr>
              <w:widowControl/>
              <w:spacing w:line="276" w:lineRule="auto"/>
              <w:rPr>
                <w:rFonts w:ascii="Cambria" w:eastAsia="Cambria" w:hAnsi="Cambria" w:cs="Cambria"/>
                <w:b/>
                <w:sz w:val="22"/>
                <w:szCs w:val="22"/>
              </w:rPr>
            </w:pPr>
            <w:r>
              <w:rPr>
                <w:rFonts w:ascii="Cambria" w:eastAsia="Cambria" w:hAnsi="Cambria" w:cs="Cambria"/>
                <w:b/>
                <w:sz w:val="22"/>
                <w:szCs w:val="22"/>
              </w:rPr>
              <w:t>Co-requisites 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69B6F3" w14:textId="77777777" w:rsidR="000919DA" w:rsidRDefault="00C44FED">
            <w:pPr>
              <w:widowControl/>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sz w:val="22"/>
                <w:szCs w:val="22"/>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29C6BB5" w14:textId="77777777" w:rsidR="000919DA" w:rsidRDefault="00C44FED">
            <w:pPr>
              <w:widowControl/>
              <w:spacing w:line="276" w:lineRule="auto"/>
              <w:rPr>
                <w:rFonts w:ascii="Cambria" w:eastAsia="Cambria" w:hAnsi="Cambria" w:cs="Cambria"/>
                <w:sz w:val="22"/>
                <w:szCs w:val="22"/>
              </w:rPr>
            </w:pPr>
            <w:r>
              <w:rPr>
                <w:rFonts w:ascii="Cambria" w:eastAsia="Cambria" w:hAnsi="Cambria" w:cs="Cambria"/>
                <w:b/>
                <w:sz w:val="22"/>
                <w:szCs w:val="22"/>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DCDA04" w14:textId="008270F9" w:rsidR="000919DA" w:rsidRDefault="00C44FED">
            <w:pPr>
              <w:widowControl/>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sz w:val="22"/>
                <w:szCs w:val="22"/>
              </w:rPr>
              <w:t>-</w:t>
            </w:r>
          </w:p>
        </w:tc>
      </w:tr>
      <w:tr w:rsidR="000919DA" w14:paraId="31B646CE" w14:textId="77777777">
        <w:trPr>
          <w:trHeight w:val="58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CC4B025" w14:textId="795FB495" w:rsidR="000919DA" w:rsidRDefault="00C44FED">
            <w:pPr>
              <w:widowControl/>
              <w:pBdr>
                <w:top w:val="nil"/>
                <w:left w:val="nil"/>
                <w:bottom w:val="nil"/>
                <w:right w:val="nil"/>
                <w:between w:val="nil"/>
              </w:pBdr>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t>Module Aims, Learning Outcomes</w:t>
            </w:r>
            <w:r w:rsidR="000B1F9F">
              <w:rPr>
                <w:rFonts w:ascii="Cambria" w:eastAsia="Cambria" w:hAnsi="Cambria" w:cs="Cambria"/>
                <w:b/>
                <w:color w:val="17365D"/>
                <w:sz w:val="28"/>
                <w:szCs w:val="28"/>
              </w:rPr>
              <w:t>,</w:t>
            </w:r>
            <w:r>
              <w:rPr>
                <w:rFonts w:ascii="Cambria" w:eastAsia="Cambria" w:hAnsi="Cambria" w:cs="Cambria"/>
                <w:b/>
                <w:color w:val="17365D"/>
                <w:sz w:val="28"/>
                <w:szCs w:val="28"/>
              </w:rPr>
              <w:t xml:space="preserve"> Indicative Contents</w:t>
            </w:r>
            <w:r w:rsidR="000B1F9F">
              <w:rPr>
                <w:rFonts w:ascii="Cambria" w:eastAsia="Cambria" w:hAnsi="Cambria" w:cs="Cambria"/>
                <w:b/>
                <w:color w:val="17365D"/>
                <w:sz w:val="28"/>
                <w:szCs w:val="28"/>
              </w:rPr>
              <w:t xml:space="preserve"> and Brief Description</w:t>
            </w:r>
          </w:p>
          <w:p w14:paraId="70A62A6B" w14:textId="0CE16B70" w:rsidR="000919DA" w:rsidRPr="000B1F9F" w:rsidRDefault="00C44FED">
            <w:pPr>
              <w:widowControl/>
              <w:pBdr>
                <w:top w:val="nil"/>
                <w:left w:val="nil"/>
                <w:bottom w:val="nil"/>
                <w:right w:val="nil"/>
                <w:between w:val="nil"/>
              </w:pBdr>
              <w:spacing w:line="276" w:lineRule="auto"/>
              <w:jc w:val="center"/>
              <w:rPr>
                <w:rFonts w:ascii="Cambria" w:eastAsia="Cambria" w:hAnsi="Cambria"/>
                <w:b/>
                <w:color w:val="17365D"/>
                <w:sz w:val="28"/>
                <w:szCs w:val="28"/>
              </w:rPr>
            </w:pPr>
            <w:r>
              <w:rPr>
                <w:rFonts w:ascii="Cambria" w:eastAsia="Cambria" w:hAnsi="Cambria"/>
                <w:b/>
                <w:color w:val="17365D"/>
                <w:sz w:val="28"/>
                <w:szCs w:val="28"/>
                <w:rtl/>
              </w:rPr>
              <w:t>أهداف المادة الدراسية ونتائج التعلم والمحتويات الإرشادية</w:t>
            </w:r>
            <w:r w:rsidR="000B1F9F">
              <w:rPr>
                <w:rFonts w:ascii="Cambria" w:eastAsia="Cambria" w:hAnsi="Cambria" w:cs="Cambria" w:hint="cs"/>
                <w:b/>
                <w:color w:val="17365D"/>
                <w:sz w:val="28"/>
                <w:szCs w:val="28"/>
                <w:rtl/>
              </w:rPr>
              <w:t xml:space="preserve"> </w:t>
            </w:r>
            <w:r w:rsidR="000B1F9F">
              <w:rPr>
                <w:rFonts w:ascii="Cambria" w:eastAsia="Cambria" w:hAnsi="Cambria" w:hint="cs"/>
                <w:b/>
                <w:color w:val="17365D"/>
                <w:sz w:val="28"/>
                <w:szCs w:val="28"/>
                <w:rtl/>
              </w:rPr>
              <w:t>مع وصف مختصر</w:t>
            </w:r>
          </w:p>
        </w:tc>
      </w:tr>
      <w:tr w:rsidR="000919DA" w14:paraId="27CFC9DC"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8C71119" w14:textId="77777777" w:rsidR="000919DA" w:rsidRDefault="00C44FED">
            <w:pPr>
              <w:widowControl/>
              <w:pBdr>
                <w:top w:val="nil"/>
                <w:left w:val="nil"/>
                <w:bottom w:val="nil"/>
                <w:right w:val="nil"/>
                <w:between w:val="nil"/>
              </w:pBdr>
              <w:spacing w:line="276" w:lineRule="auto"/>
              <w:jc w:val="both"/>
              <w:rPr>
                <w:rFonts w:ascii="Cambria" w:eastAsia="Cambria" w:hAnsi="Cambria" w:cs="Cambria"/>
                <w:b/>
                <w:color w:val="000000"/>
                <w:sz w:val="22"/>
                <w:szCs w:val="22"/>
              </w:rPr>
            </w:pPr>
            <w:r>
              <w:rPr>
                <w:rFonts w:ascii="Cambria" w:eastAsia="Cambria" w:hAnsi="Cambria" w:cs="Cambria"/>
                <w:b/>
                <w:color w:val="000000"/>
                <w:sz w:val="22"/>
                <w:szCs w:val="22"/>
              </w:rPr>
              <w:t xml:space="preserve"> Module Aims</w:t>
            </w:r>
          </w:p>
          <w:p w14:paraId="47E7B1C4" w14:textId="77777777" w:rsidR="000919DA" w:rsidRDefault="00C44FED">
            <w:pPr>
              <w:widowControl/>
              <w:pBdr>
                <w:top w:val="nil"/>
                <w:left w:val="nil"/>
                <w:bottom w:val="nil"/>
                <w:right w:val="nil"/>
                <w:between w:val="nil"/>
              </w:pBdr>
              <w:spacing w:line="276" w:lineRule="auto"/>
              <w:jc w:val="both"/>
              <w:rPr>
                <w:rFonts w:ascii="Cambria" w:eastAsia="Cambria" w:hAnsi="Cambria" w:cs="Cambria"/>
                <w:b/>
                <w:sz w:val="22"/>
                <w:szCs w:val="22"/>
              </w:rPr>
            </w:pPr>
            <w:r>
              <w:rPr>
                <w:rFonts w:ascii="Cambria" w:eastAsia="Cambria" w:hAnsi="Cambria"/>
                <w:b/>
                <w:sz w:val="22"/>
                <w:szCs w:val="22"/>
                <w:rtl/>
              </w:rPr>
              <w:t>أهداف المادة الدراسية</w:t>
            </w:r>
          </w:p>
          <w:p w14:paraId="1E9B8332" w14:textId="77777777" w:rsidR="000919DA" w:rsidRDefault="000919DA">
            <w:pPr>
              <w:widowControl/>
              <w:pBdr>
                <w:top w:val="nil"/>
                <w:left w:val="nil"/>
                <w:bottom w:val="nil"/>
                <w:right w:val="nil"/>
                <w:between w:val="nil"/>
              </w:pBdr>
              <w:spacing w:line="276" w:lineRule="auto"/>
              <w:jc w:val="both"/>
              <w:rPr>
                <w:rFonts w:ascii="Cambria" w:eastAsia="Cambria" w:hAnsi="Cambria" w:cs="Cambria"/>
                <w:b/>
                <w:sz w:val="22"/>
                <w:szCs w:val="22"/>
              </w:rPr>
            </w:pP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B0586" w14:textId="02168F4A" w:rsidR="000919DA" w:rsidRDefault="00F539C2" w:rsidP="00F539C2">
            <w:pPr>
              <w:pBdr>
                <w:top w:val="nil"/>
                <w:left w:val="nil"/>
                <w:bottom w:val="nil"/>
                <w:right w:val="nil"/>
                <w:between w:val="nil"/>
              </w:pBdr>
              <w:shd w:val="clear" w:color="auto" w:fill="FFFFFF"/>
              <w:spacing w:line="276" w:lineRule="auto"/>
              <w:jc w:val="both"/>
              <w:rPr>
                <w:rFonts w:ascii="Cambria" w:eastAsia="Cambria" w:hAnsi="Cambria" w:cs="Cambria"/>
                <w:color w:val="000000"/>
                <w:sz w:val="22"/>
                <w:szCs w:val="22"/>
              </w:rPr>
            </w:pPr>
            <w:bookmarkStart w:id="2" w:name="OLE_LINK1"/>
            <w:r w:rsidRPr="00F539C2">
              <w:rPr>
                <w:rFonts w:ascii="Cambria" w:eastAsia="Cambria" w:hAnsi="Cambria" w:cs="Cambria"/>
                <w:color w:val="1C1D1F"/>
              </w:rPr>
              <w:t xml:space="preserve">This module aims to provide students with an understanding of, and competence in the use of, </w:t>
            </w:r>
            <w:r w:rsidR="00266B56" w:rsidRPr="00266B56">
              <w:rPr>
                <w:rFonts w:ascii="Cambria" w:eastAsia="Cambria" w:hAnsi="Cambria" w:cs="Cambria"/>
                <w:color w:val="1C1D1F"/>
              </w:rPr>
              <w:t xml:space="preserve">engineering </w:t>
            </w:r>
            <w:r w:rsidR="006064D4">
              <w:rPr>
                <w:rFonts w:ascii="Cambria" w:eastAsia="Cambria" w:hAnsi="Cambria" w:cs="Cambria"/>
                <w:color w:val="1C1D1F"/>
              </w:rPr>
              <w:t>analysis</w:t>
            </w:r>
            <w:r w:rsidR="00266B56" w:rsidRPr="00266B56">
              <w:rPr>
                <w:rFonts w:ascii="Cambria" w:eastAsia="Cambria" w:hAnsi="Cambria" w:cs="Cambria"/>
                <w:color w:val="1C1D1F"/>
              </w:rPr>
              <w:t xml:space="preserve"> methods</w:t>
            </w:r>
            <w:r w:rsidR="00266B56" w:rsidRPr="00F539C2">
              <w:rPr>
                <w:rFonts w:ascii="Cambria" w:eastAsia="Cambria" w:hAnsi="Cambria" w:cs="Cambria"/>
                <w:color w:val="1C1D1F"/>
              </w:rPr>
              <w:t xml:space="preserve"> </w:t>
            </w:r>
            <w:r w:rsidRPr="00F539C2">
              <w:rPr>
                <w:rFonts w:ascii="Cambria" w:eastAsia="Cambria" w:hAnsi="Cambria" w:cs="Cambria"/>
                <w:color w:val="1C1D1F"/>
              </w:rPr>
              <w:t>that are relevant to the solution of engineering problems. It will also give students a firm foundation from which to develop solutions to a wider and deeper range of engineering problems that they will encounter throughout their und</w:t>
            </w:r>
            <w:r w:rsidR="00C34BD3">
              <w:rPr>
                <w:rFonts w:ascii="Cambria" w:eastAsia="Cambria" w:hAnsi="Cambria" w:cs="Cambria"/>
                <w:color w:val="1C1D1F"/>
              </w:rPr>
              <w:t>ergraduate engineering program</w:t>
            </w:r>
            <w:r w:rsidRPr="00F539C2">
              <w:rPr>
                <w:rFonts w:ascii="Cambria" w:eastAsia="Cambria" w:hAnsi="Cambria" w:cs="Cambria"/>
                <w:color w:val="1C1D1F"/>
              </w:rPr>
              <w:t xml:space="preserve"> of study.</w:t>
            </w:r>
            <w:bookmarkEnd w:id="2"/>
          </w:p>
        </w:tc>
      </w:tr>
      <w:tr w:rsidR="000919DA" w14:paraId="06C08404"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97FD124" w14:textId="77777777" w:rsidR="000919DA" w:rsidRDefault="00C44FED">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Module Learning Outcomes</w:t>
            </w:r>
          </w:p>
          <w:p w14:paraId="67873236" w14:textId="77777777" w:rsidR="000919DA" w:rsidRDefault="000919DA">
            <w:pPr>
              <w:widowControl/>
              <w:pBdr>
                <w:top w:val="nil"/>
                <w:left w:val="nil"/>
                <w:bottom w:val="nil"/>
                <w:right w:val="nil"/>
                <w:between w:val="nil"/>
              </w:pBdr>
              <w:spacing w:line="276" w:lineRule="auto"/>
              <w:rPr>
                <w:rFonts w:ascii="Cambria" w:eastAsia="Cambria" w:hAnsi="Cambria" w:cs="Cambria"/>
                <w:b/>
                <w:sz w:val="22"/>
                <w:szCs w:val="22"/>
              </w:rPr>
            </w:pPr>
          </w:p>
          <w:p w14:paraId="489E1D2E" w14:textId="77777777" w:rsidR="000919DA" w:rsidRDefault="00C44FED">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b/>
                <w:sz w:val="22"/>
                <w:szCs w:val="22"/>
                <w:rtl/>
              </w:rPr>
              <w:t>مخرجات التعلم للمادة الدراسية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D1BA9" w14:textId="53CC6E29" w:rsidR="000B1D5B" w:rsidRDefault="00D97CC2" w:rsidP="003E497D">
            <w:pPr>
              <w:numPr>
                <w:ilvl w:val="0"/>
                <w:numId w:val="4"/>
              </w:numPr>
              <w:shd w:val="clear" w:color="auto" w:fill="FFFFFF"/>
              <w:spacing w:line="276" w:lineRule="auto"/>
              <w:ind w:left="316" w:hanging="270"/>
              <w:jc w:val="both"/>
              <w:rPr>
                <w:rFonts w:ascii="Cambria" w:eastAsia="Cambria" w:hAnsi="Cambria" w:cs="Cambria"/>
                <w:color w:val="1C1D1F"/>
              </w:rPr>
            </w:pPr>
            <w:r w:rsidRPr="00D97CC2">
              <w:rPr>
                <w:rFonts w:ascii="Cambria" w:eastAsia="Cambria" w:hAnsi="Cambria" w:cs="Cambria"/>
                <w:color w:val="1C1D1F"/>
              </w:rPr>
              <w:t>Demonstrate familiarity with aspects of applied calculus</w:t>
            </w:r>
            <w:r w:rsidR="00CF2DD4">
              <w:rPr>
                <w:rFonts w:ascii="Cambria" w:eastAsia="Cambria" w:hAnsi="Cambria" w:cs="Cambria"/>
                <w:color w:val="1C1D1F"/>
              </w:rPr>
              <w:t>.</w:t>
            </w:r>
          </w:p>
          <w:p w14:paraId="19962BF8" w14:textId="3AC58376" w:rsidR="00D66F18" w:rsidRPr="00D66F18" w:rsidRDefault="00D97CC2" w:rsidP="00D66F18">
            <w:pPr>
              <w:numPr>
                <w:ilvl w:val="0"/>
                <w:numId w:val="4"/>
              </w:numPr>
              <w:shd w:val="clear" w:color="auto" w:fill="FFFFFF"/>
              <w:spacing w:line="276" w:lineRule="auto"/>
              <w:ind w:left="316" w:hanging="270"/>
              <w:jc w:val="both"/>
              <w:rPr>
                <w:rFonts w:ascii="Cambria" w:eastAsia="Cambria" w:hAnsi="Cambria" w:cs="Cambria"/>
                <w:color w:val="1C1D1F"/>
              </w:rPr>
            </w:pPr>
            <w:r w:rsidRPr="00D97CC2">
              <w:rPr>
                <w:rFonts w:ascii="Cambria" w:eastAsia="Cambria" w:hAnsi="Cambria" w:cs="Cambria"/>
                <w:color w:val="1C1D1F"/>
              </w:rPr>
              <w:t>Demonstrate fluency in the use of mathematical tools in problem solving</w:t>
            </w:r>
            <w:r w:rsidR="00D66F18" w:rsidRPr="00D66F18">
              <w:rPr>
                <w:rFonts w:ascii="Cambria" w:eastAsia="Cambria" w:hAnsi="Cambria" w:cs="Cambria"/>
                <w:color w:val="1C1D1F"/>
              </w:rPr>
              <w:t xml:space="preserve">. </w:t>
            </w:r>
          </w:p>
          <w:p w14:paraId="6200C93C" w14:textId="2AAF7DAA" w:rsidR="005B54AE" w:rsidRDefault="00D97CC2" w:rsidP="000B1D5B">
            <w:pPr>
              <w:numPr>
                <w:ilvl w:val="0"/>
                <w:numId w:val="4"/>
              </w:numPr>
              <w:shd w:val="clear" w:color="auto" w:fill="FFFFFF"/>
              <w:spacing w:line="276" w:lineRule="auto"/>
              <w:ind w:left="316" w:hanging="270"/>
              <w:jc w:val="both"/>
              <w:rPr>
                <w:rFonts w:ascii="Cambria" w:eastAsia="Cambria" w:hAnsi="Cambria" w:cs="Cambria"/>
                <w:color w:val="1C1D1F"/>
              </w:rPr>
            </w:pPr>
            <w:r w:rsidRPr="00D97CC2">
              <w:rPr>
                <w:rFonts w:ascii="Cambria" w:eastAsia="Cambria" w:hAnsi="Cambria" w:cs="Cambria"/>
                <w:color w:val="1C1D1F"/>
              </w:rPr>
              <w:t>Demonstrate knowledge of the appropriate mathematical tools necessary for the further study of electronic, mechanical and computer systems</w:t>
            </w:r>
            <w:r w:rsidR="00CF2DD4" w:rsidRPr="00CF2DD4">
              <w:rPr>
                <w:rFonts w:ascii="Cambria" w:eastAsia="Cambria" w:hAnsi="Cambria" w:cs="Cambria"/>
                <w:color w:val="1C1D1F"/>
              </w:rPr>
              <w:t>.</w:t>
            </w:r>
          </w:p>
          <w:p w14:paraId="6120A877" w14:textId="72913ACF" w:rsidR="003E497D" w:rsidRDefault="00E008A8" w:rsidP="000B1D5B">
            <w:pPr>
              <w:numPr>
                <w:ilvl w:val="0"/>
                <w:numId w:val="4"/>
              </w:numPr>
              <w:shd w:val="clear" w:color="auto" w:fill="FFFFFF"/>
              <w:spacing w:line="276" w:lineRule="auto"/>
              <w:ind w:left="316" w:hanging="270"/>
              <w:jc w:val="both"/>
              <w:rPr>
                <w:rFonts w:ascii="Cambria" w:eastAsia="Cambria" w:hAnsi="Cambria" w:cs="Cambria"/>
                <w:color w:val="1C1D1F"/>
              </w:rPr>
            </w:pPr>
            <w:r w:rsidRPr="00E008A8">
              <w:rPr>
                <w:rFonts w:ascii="Cambria" w:eastAsia="Cambria" w:hAnsi="Cambria" w:cs="Cambria"/>
                <w:color w:val="1C1D1F"/>
                <w:cs/>
              </w:rPr>
              <w:t>‎</w:t>
            </w:r>
            <w:r w:rsidR="00D97CC2">
              <w:t xml:space="preserve"> </w:t>
            </w:r>
            <w:r w:rsidR="00D97CC2" w:rsidRPr="00D97CC2">
              <w:rPr>
                <w:rFonts w:ascii="Cambria" w:eastAsia="Cambria" w:hAnsi="Cambria" w:cs="Cambria"/>
                <w:color w:val="1C1D1F"/>
              </w:rPr>
              <w:t>Demonstrate fluency in the use of these tools in problem solving</w:t>
            </w:r>
            <w:r w:rsidRPr="00E008A8">
              <w:rPr>
                <w:rFonts w:ascii="Cambria" w:eastAsia="Cambria" w:hAnsi="Cambria" w:cs="Cambria"/>
                <w:color w:val="1C1D1F"/>
                <w:cs/>
              </w:rPr>
              <w:t>‎</w:t>
            </w:r>
            <w:r w:rsidR="000B1D5B">
              <w:rPr>
                <w:rFonts w:ascii="Cambria" w:eastAsia="Cambria" w:hAnsi="Cambria" w:cs="Cambria"/>
                <w:color w:val="1C1D1F"/>
              </w:rPr>
              <w:t>.</w:t>
            </w:r>
          </w:p>
          <w:p w14:paraId="3F2B9A05" w14:textId="68CB2E6D" w:rsidR="005348E1" w:rsidRPr="00D66F18" w:rsidRDefault="00D97CC2" w:rsidP="00D66F18">
            <w:pPr>
              <w:numPr>
                <w:ilvl w:val="0"/>
                <w:numId w:val="4"/>
              </w:numPr>
              <w:shd w:val="clear" w:color="auto" w:fill="FFFFFF"/>
              <w:spacing w:line="276" w:lineRule="auto"/>
              <w:ind w:left="316" w:hanging="270"/>
              <w:jc w:val="both"/>
              <w:rPr>
                <w:rFonts w:ascii="Cambria" w:eastAsia="Cambria" w:hAnsi="Cambria" w:cs="Cambria"/>
                <w:color w:val="1C1D1F"/>
              </w:rPr>
            </w:pPr>
            <w:r w:rsidRPr="00D97CC2">
              <w:rPr>
                <w:rFonts w:ascii="Cambria" w:eastAsia="Cambria" w:hAnsi="Cambria" w:cs="Cambria"/>
                <w:color w:val="1C1D1F"/>
              </w:rPr>
              <w:t>Demonstrate IT skills</w:t>
            </w:r>
          </w:p>
        </w:tc>
      </w:tr>
      <w:tr w:rsidR="000919DA" w14:paraId="01408494"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2954AE5" w14:textId="77777777" w:rsidR="000919DA" w:rsidRDefault="00C44FED">
            <w:pPr>
              <w:widowControl/>
              <w:spacing w:line="276" w:lineRule="auto"/>
              <w:jc w:val="center"/>
              <w:rPr>
                <w:rFonts w:ascii="Cambria" w:eastAsia="Cambria" w:hAnsi="Cambria" w:cs="Cambria"/>
                <w:b/>
                <w:sz w:val="22"/>
                <w:szCs w:val="22"/>
              </w:rPr>
            </w:pPr>
            <w:bookmarkStart w:id="3" w:name="OLE_LINK9"/>
            <w:r>
              <w:rPr>
                <w:rFonts w:ascii="Cambria" w:eastAsia="Cambria" w:hAnsi="Cambria" w:cs="Cambria"/>
                <w:b/>
                <w:sz w:val="22"/>
                <w:szCs w:val="22"/>
              </w:rPr>
              <w:t>Indicative Contents</w:t>
            </w:r>
          </w:p>
          <w:bookmarkEnd w:id="3"/>
          <w:p w14:paraId="54670AEE" w14:textId="77777777" w:rsidR="000919DA" w:rsidRDefault="00C44FED">
            <w:pPr>
              <w:widowControl/>
              <w:bidi/>
              <w:spacing w:line="276" w:lineRule="auto"/>
              <w:jc w:val="center"/>
              <w:rPr>
                <w:rFonts w:ascii="Cambria" w:eastAsia="Cambria" w:hAnsi="Cambria" w:cs="Cambria"/>
                <w:b/>
                <w:sz w:val="22"/>
                <w:szCs w:val="22"/>
              </w:rPr>
            </w:pPr>
            <w:r>
              <w:rPr>
                <w:rFonts w:ascii="Cambria" w:eastAsia="Cambria" w:hAnsi="Cambria"/>
                <w:b/>
                <w:sz w:val="22"/>
                <w:szCs w:val="22"/>
                <w:rtl/>
              </w:rPr>
              <w:t>المحتويات الإرشادية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7CD27" w14:textId="5238FAF5" w:rsidR="000659BE" w:rsidRPr="000659BE" w:rsidRDefault="000659BE" w:rsidP="00385ECA">
            <w:pPr>
              <w:jc w:val="both"/>
              <w:rPr>
                <w:rFonts w:ascii="Cambria" w:eastAsia="Cambria" w:hAnsi="Cambria" w:cs="Cambria"/>
                <w:color w:val="1C1D1F"/>
              </w:rPr>
            </w:pPr>
            <w:r w:rsidRPr="000659BE">
              <w:rPr>
                <w:rFonts w:ascii="Cambria" w:eastAsia="Cambria" w:hAnsi="Cambria" w:cs="Cambria"/>
                <w:color w:val="1C1D1F"/>
              </w:rPr>
              <w:t>The topics listed under the indicative content below are the underpinning areas of knowledge and understanding that will be obtained from successful completion of the module. The mathematical topics are illustrated in the context of relevant engineering scenarios.</w:t>
            </w:r>
          </w:p>
          <w:p w14:paraId="392FFE6E" w14:textId="4EA7586C" w:rsidR="00F424CC" w:rsidRPr="003E497D" w:rsidRDefault="00461392" w:rsidP="00461392">
            <w:pPr>
              <w:pStyle w:val="ListParagraph"/>
              <w:autoSpaceDE w:val="0"/>
              <w:autoSpaceDN w:val="0"/>
              <w:adjustRightInd w:val="0"/>
              <w:jc w:val="both"/>
              <w:rPr>
                <w:rFonts w:ascii="Cambria" w:eastAsia="Cambria" w:hAnsi="Cambria" w:cs="Cambria"/>
                <w:color w:val="1C1D1F"/>
              </w:rPr>
            </w:pPr>
            <w:r w:rsidRPr="00461392">
              <w:t>Complex number and variable operations, derivative and analytic functions, Cauchy reman equation, geometry of analytic function.</w:t>
            </w:r>
            <w:r w:rsidRPr="00461392">
              <w:rPr>
                <w:b/>
                <w:bCs/>
              </w:rPr>
              <w:t xml:space="preserve"> Complex integration:</w:t>
            </w:r>
            <w:r w:rsidRPr="00461392">
              <w:t xml:space="preserve"> Line integral in the complex plane, Cauchy’s integral theorem, Cauchy’s integral formula, derivatives of analytic functions.</w:t>
            </w:r>
            <w:r w:rsidRPr="00461392">
              <w:rPr>
                <w:b/>
                <w:bCs/>
              </w:rPr>
              <w:t xml:space="preserve"> Fourier series</w:t>
            </w:r>
            <w:r w:rsidRPr="00461392">
              <w:t xml:space="preserve">: Periodic functions, Fourier series, even and odd functions, half range expansion, complex Fourier series, Fourier integral, Fourier cosine and sine transforms, Fourier transform. </w:t>
            </w:r>
            <w:r w:rsidRPr="00461392">
              <w:rPr>
                <w:b/>
                <w:bCs/>
              </w:rPr>
              <w:t>Partial Differential Equations:</w:t>
            </w:r>
            <w:r w:rsidRPr="00461392">
              <w:t xml:space="preserve"> Basic concept, modeling vibrating string, wave equation, heat equation, separation of variables, D’Alembert solution of the wave equation, modeling of membrane 2D wave equation, rectangular membrane, Laplacian in polar coordinate, solution by Laplace transform.</w:t>
            </w:r>
          </w:p>
        </w:tc>
      </w:tr>
      <w:tr w:rsidR="000B1F9F" w14:paraId="1681EE24"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A3F8B6B" w14:textId="1912A581" w:rsidR="000B1F9F" w:rsidRDefault="000B1F9F">
            <w:pPr>
              <w:widowControl/>
              <w:spacing w:line="276" w:lineRule="auto"/>
              <w:jc w:val="center"/>
              <w:rPr>
                <w:rFonts w:ascii="Cambria" w:eastAsia="Cambria" w:hAnsi="Cambria" w:cs="Cambria"/>
                <w:b/>
                <w:sz w:val="22"/>
                <w:szCs w:val="22"/>
              </w:rPr>
            </w:pPr>
            <w:r>
              <w:rPr>
                <w:rFonts w:ascii="Cambria" w:eastAsia="Cambria" w:hAnsi="Cambria" w:cs="Cambria"/>
                <w:b/>
                <w:sz w:val="22"/>
                <w:szCs w:val="22"/>
              </w:rPr>
              <w:t>Course Description</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06823" w14:textId="7E714D90" w:rsidR="00C34BD3" w:rsidRDefault="00DB38A8" w:rsidP="004504C8">
            <w:pPr>
              <w:jc w:val="both"/>
              <w:rPr>
                <w:rFonts w:ascii="Cambria" w:eastAsia="Cambria" w:hAnsi="Cambria" w:cs="Cambria"/>
                <w:color w:val="333333"/>
              </w:rPr>
            </w:pPr>
            <w:r w:rsidRPr="00DB38A8">
              <w:rPr>
                <w:lang w:bidi="ar-IQ"/>
              </w:rPr>
              <w:t>This course description provides a summary of the most important characteristics of the course and the learning outcomes that the student is expected to achieve, demonstrating whether he or she has made the most of the learning opportunities available. It must be linked to the program description</w:t>
            </w:r>
            <w:r w:rsidR="00C34BD3" w:rsidRPr="007369CC">
              <w:rPr>
                <w:rFonts w:ascii="Cambria" w:eastAsia="Cambria" w:hAnsi="Cambria" w:cs="Cambria"/>
                <w:color w:val="333333"/>
              </w:rPr>
              <w:t>.</w:t>
            </w:r>
          </w:p>
          <w:p w14:paraId="383A13FE" w14:textId="77777777" w:rsidR="00895FCC" w:rsidRDefault="00895FCC">
            <w:pPr>
              <w:jc w:val="both"/>
              <w:rPr>
                <w:rFonts w:ascii="Cambria" w:eastAsia="Cambria" w:hAnsi="Cambria" w:cs="Cambria"/>
                <w:color w:val="333333"/>
                <w:highlight w:val="white"/>
              </w:rPr>
            </w:pPr>
          </w:p>
          <w:p w14:paraId="32D45306" w14:textId="3E2C0ADE" w:rsidR="00461392" w:rsidRDefault="00461392">
            <w:pPr>
              <w:jc w:val="both"/>
              <w:rPr>
                <w:rFonts w:ascii="Cambria" w:eastAsia="Cambria" w:hAnsi="Cambria" w:cs="Cambria"/>
                <w:color w:val="333333"/>
                <w:highlight w:val="white"/>
              </w:rPr>
            </w:pPr>
          </w:p>
        </w:tc>
      </w:tr>
      <w:tr w:rsidR="000919DA" w14:paraId="5DB65B3F" w14:textId="77777777">
        <w:trPr>
          <w:trHeight w:val="46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32AC13D" w14:textId="77777777" w:rsidR="000919DA" w:rsidRDefault="00C44FED">
            <w:pPr>
              <w:widowControl/>
              <w:pBdr>
                <w:top w:val="nil"/>
                <w:left w:val="nil"/>
                <w:bottom w:val="nil"/>
                <w:right w:val="nil"/>
                <w:between w:val="nil"/>
              </w:pBdr>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t>Learning and Teaching Strategies</w:t>
            </w:r>
          </w:p>
          <w:p w14:paraId="3A43FFBA" w14:textId="77777777" w:rsidR="000919DA" w:rsidRDefault="00C44FED">
            <w:pPr>
              <w:widowControl/>
              <w:bidi/>
              <w:spacing w:line="276" w:lineRule="auto"/>
              <w:jc w:val="center"/>
              <w:rPr>
                <w:rFonts w:ascii="Cambria" w:eastAsia="Cambria" w:hAnsi="Cambria" w:cs="Cambria"/>
                <w:b/>
                <w:color w:val="17365D"/>
                <w:sz w:val="28"/>
                <w:szCs w:val="28"/>
              </w:rPr>
            </w:pPr>
            <w:r>
              <w:rPr>
                <w:rFonts w:ascii="Cambria" w:eastAsia="Cambria" w:hAnsi="Cambria"/>
                <w:b/>
                <w:sz w:val="28"/>
                <w:szCs w:val="28"/>
                <w:rtl/>
              </w:rPr>
              <w:t>استراتيجيات التعلم والتعليم</w:t>
            </w:r>
          </w:p>
        </w:tc>
      </w:tr>
      <w:tr w:rsidR="000919DA" w14:paraId="1DE9257B" w14:textId="77777777">
        <w:trPr>
          <w:trHeight w:val="2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7D76BC9" w14:textId="77777777" w:rsidR="000919DA" w:rsidRDefault="00C44FED">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cs="Cambria"/>
                <w:b/>
                <w:color w:val="000000"/>
                <w:sz w:val="22"/>
                <w:szCs w:val="22"/>
              </w:rPr>
              <w:lastRenderedPageBreak/>
              <w:t>Strategies</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A0CD19" w14:textId="19F2CF01" w:rsidR="000919DA" w:rsidRPr="00895392" w:rsidRDefault="00550C87" w:rsidP="002250C8">
            <w:pPr>
              <w:jc w:val="both"/>
              <w:rPr>
                <w:rFonts w:ascii="Cambria" w:eastAsia="Cambria" w:hAnsi="Cambria" w:cs="Cambria"/>
                <w:color w:val="333333"/>
                <w:highlight w:val="white"/>
              </w:rPr>
            </w:pPr>
            <w:bookmarkStart w:id="4" w:name="OLE_LINK6"/>
            <w:r>
              <w:rPr>
                <w:lang w:bidi="ar-IQ"/>
              </w:rPr>
              <w:t>Begin In</w:t>
            </w:r>
            <w:r w:rsidR="00C34BD3" w:rsidRPr="002250C8">
              <w:rPr>
                <w:lang w:bidi="ar-IQ"/>
              </w:rPr>
              <w:t xml:space="preserve"> </w:t>
            </w:r>
            <w:r w:rsidR="00426D9B">
              <w:rPr>
                <w:lang w:bidi="ar-IQ"/>
              </w:rPr>
              <w:t>Engineering analysis</w:t>
            </w:r>
            <w:r w:rsidR="00C34BD3" w:rsidRPr="002250C8">
              <w:rPr>
                <w:lang w:bidi="ar-IQ"/>
              </w:rPr>
              <w:t>, the</w:t>
            </w:r>
            <w:r w:rsidR="00457C92">
              <w:rPr>
                <w:lang w:bidi="ar-IQ"/>
              </w:rPr>
              <w:t>n</w:t>
            </w:r>
            <w:r w:rsidR="00C34BD3" w:rsidRPr="002250C8">
              <w:rPr>
                <w:lang w:bidi="ar-IQ"/>
              </w:rPr>
              <w:t xml:space="preserve"> employ a range of teaching strategies to ensure </w:t>
            </w:r>
            <w:r w:rsidR="00426D9B">
              <w:rPr>
                <w:lang w:bidi="ar-IQ"/>
              </w:rPr>
              <w:t>third</w:t>
            </w:r>
            <w:r w:rsidR="00C34BD3" w:rsidRPr="002250C8">
              <w:rPr>
                <w:lang w:bidi="ar-IQ"/>
              </w:rPr>
              <w:t xml:space="preserve">-year engineering students fully grasp the various mathematical concepts. </w:t>
            </w:r>
            <w:bookmarkStart w:id="5" w:name="OLE_LINK7"/>
            <w:r w:rsidR="00C34BD3" w:rsidRPr="002250C8">
              <w:rPr>
                <w:lang w:bidi="ar-IQ"/>
              </w:rPr>
              <w:t>Instructional methods include interactive lectures, where core mathematical principles are explained in detail, and practical problem-solving sessions to provide hands-on learning experiences. Collaborative group work encourages peer-to-peer learning and reinforces understanding through shared insights. Regular formative assessments will be conducted to monitor students' understanding of the material, and feedback will be promptly given to guide their learning process. Instructors will maintain office hours for personalized support, and online resources will be available to supplement classroom instruction. Emphasis will be placed on relating mathematical concepts to real-world engineering applications to make the learning experience more relevant and engaging. These strategies aim to develop students' critical thinking skills, enhance their problem-solving abilities, and prepare them for advanced engineering studies.</w:t>
            </w:r>
            <w:bookmarkEnd w:id="4"/>
            <w:bookmarkEnd w:id="5"/>
          </w:p>
        </w:tc>
      </w:tr>
    </w:tbl>
    <w:p w14:paraId="340CBA22" w14:textId="77777777" w:rsidR="000919DA" w:rsidRDefault="000919DA">
      <w:pPr>
        <w:widowControl/>
        <w:pBdr>
          <w:top w:val="nil"/>
          <w:left w:val="nil"/>
          <w:bottom w:val="nil"/>
          <w:right w:val="nil"/>
          <w:between w:val="nil"/>
        </w:pBdr>
        <w:spacing w:line="276" w:lineRule="auto"/>
        <w:rPr>
          <w:rFonts w:ascii="Cambria" w:eastAsia="Cambria" w:hAnsi="Cambria" w:cs="Cambria"/>
          <w:b/>
          <w:sz w:val="16"/>
          <w:szCs w:val="16"/>
        </w:rPr>
      </w:pPr>
    </w:p>
    <w:p w14:paraId="2CB5E44C" w14:textId="77777777" w:rsidR="000919DA" w:rsidRDefault="000919DA">
      <w:pPr>
        <w:widowControl/>
        <w:pBdr>
          <w:top w:val="nil"/>
          <w:left w:val="nil"/>
          <w:bottom w:val="nil"/>
          <w:right w:val="nil"/>
          <w:between w:val="nil"/>
        </w:pBdr>
        <w:spacing w:line="276" w:lineRule="auto"/>
        <w:rPr>
          <w:rFonts w:ascii="Cambria" w:eastAsia="Cambria" w:hAnsi="Cambria" w:cs="Cambria"/>
          <w:b/>
          <w:color w:val="000000"/>
          <w:sz w:val="16"/>
          <w:szCs w:val="16"/>
        </w:rPr>
      </w:pPr>
    </w:p>
    <w:p w14:paraId="59040CE0" w14:textId="77777777" w:rsidR="000919DA" w:rsidRDefault="000919DA">
      <w:pPr>
        <w:widowControl/>
        <w:pBdr>
          <w:top w:val="nil"/>
          <w:left w:val="nil"/>
          <w:bottom w:val="nil"/>
          <w:right w:val="nil"/>
          <w:between w:val="nil"/>
        </w:pBdr>
        <w:spacing w:line="276" w:lineRule="auto"/>
        <w:rPr>
          <w:rFonts w:ascii="Cambria" w:eastAsia="Cambria" w:hAnsi="Cambria" w:cs="Cambria"/>
          <w:b/>
          <w:color w:val="000000"/>
          <w:sz w:val="16"/>
          <w:szCs w:val="16"/>
        </w:rPr>
      </w:pPr>
    </w:p>
    <w:tbl>
      <w:tblPr>
        <w:tblStyle w:val="5"/>
        <w:tblW w:w="10819" w:type="dxa"/>
        <w:tblInd w:w="-714" w:type="dxa"/>
        <w:tblLayout w:type="fixed"/>
        <w:tblLook w:val="0000" w:firstRow="0" w:lastRow="0" w:firstColumn="0" w:lastColumn="0" w:noHBand="0" w:noVBand="0"/>
      </w:tblPr>
      <w:tblGrid>
        <w:gridCol w:w="1418"/>
        <w:gridCol w:w="1843"/>
        <w:gridCol w:w="1276"/>
        <w:gridCol w:w="2129"/>
        <w:gridCol w:w="1768"/>
        <w:gridCol w:w="2385"/>
      </w:tblGrid>
      <w:tr w:rsidR="00D639DC" w14:paraId="3D7D4E7A" w14:textId="564DEAD6" w:rsidTr="00D639DC">
        <w:trPr>
          <w:trHeight w:val="320"/>
        </w:trPr>
        <w:tc>
          <w:tcPr>
            <w:tcW w:w="10819" w:type="dxa"/>
            <w:gridSpan w:val="6"/>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B6EE257" w14:textId="77777777" w:rsidR="00D639DC" w:rsidRDefault="00D639DC">
            <w:pPr>
              <w:widowControl/>
              <w:spacing w:line="276" w:lineRule="auto"/>
              <w:jc w:val="center"/>
              <w:rPr>
                <w:rFonts w:ascii="Cambria" w:eastAsia="Cambria" w:hAnsi="Cambria" w:cs="Cambria"/>
                <w:b/>
                <w:color w:val="17365D"/>
                <w:sz w:val="32"/>
                <w:szCs w:val="32"/>
              </w:rPr>
            </w:pPr>
            <w:r>
              <w:rPr>
                <w:rFonts w:ascii="Cambria" w:eastAsia="Cambria" w:hAnsi="Cambria" w:cs="Cambria"/>
                <w:b/>
                <w:color w:val="17365D"/>
                <w:sz w:val="32"/>
                <w:szCs w:val="32"/>
              </w:rPr>
              <w:t>Module Evaluation</w:t>
            </w:r>
          </w:p>
          <w:p w14:paraId="37EDEBD6" w14:textId="77777777" w:rsidR="00D639DC" w:rsidRDefault="00D639DC">
            <w:pPr>
              <w:widowControl/>
              <w:spacing w:line="276" w:lineRule="auto"/>
              <w:jc w:val="center"/>
              <w:rPr>
                <w:rFonts w:ascii="Cambria" w:eastAsia="Cambria" w:hAnsi="Cambria" w:cs="Cambria"/>
                <w:b/>
                <w:color w:val="17365D"/>
                <w:sz w:val="32"/>
                <w:szCs w:val="32"/>
              </w:rPr>
            </w:pPr>
            <w:r>
              <w:rPr>
                <w:rFonts w:ascii="Cambria" w:eastAsia="Cambria" w:hAnsi="Cambria"/>
                <w:b/>
                <w:color w:val="17365D"/>
                <w:sz w:val="32"/>
                <w:szCs w:val="32"/>
                <w:rtl/>
              </w:rPr>
              <w:t>تقييم المادة الدراسية</w:t>
            </w:r>
          </w:p>
        </w:tc>
      </w:tr>
      <w:tr w:rsidR="00D639DC" w14:paraId="75EA66A0" w14:textId="0395E6B2" w:rsidTr="00D639DC">
        <w:trPr>
          <w:trHeight w:val="737"/>
        </w:trPr>
        <w:tc>
          <w:tcPr>
            <w:tcW w:w="326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388114" w14:textId="77777777" w:rsidR="00D639DC" w:rsidRDefault="00D639DC">
            <w:pPr>
              <w:widowControl/>
              <w:spacing w:line="276" w:lineRule="auto"/>
              <w:ind w:left="360" w:hanging="720"/>
              <w:rPr>
                <w:rFonts w:ascii="Cambria" w:eastAsia="Cambria" w:hAnsi="Cambria" w:cs="Cambria"/>
                <w:b/>
                <w:sz w:val="20"/>
                <w:szCs w:val="20"/>
              </w:rPr>
            </w:pPr>
          </w:p>
          <w:p w14:paraId="11BC9F2E" w14:textId="77777777" w:rsidR="00D639DC" w:rsidRDefault="00D639DC">
            <w:pPr>
              <w:widowControl/>
              <w:spacing w:line="276" w:lineRule="auto"/>
              <w:ind w:left="360" w:hanging="720"/>
              <w:rPr>
                <w:rFonts w:ascii="Cambria" w:eastAsia="Cambria" w:hAnsi="Cambria" w:cs="Cambria"/>
                <w:b/>
                <w:sz w:val="20"/>
                <w:szCs w:val="20"/>
              </w:rPr>
            </w:pPr>
            <w:r>
              <w:rPr>
                <w:rFonts w:ascii="Cambria" w:eastAsia="Cambria" w:hAnsi="Cambria" w:cs="Cambria"/>
                <w:b/>
                <w:sz w:val="20"/>
                <w:szCs w:val="20"/>
              </w:rPr>
              <w:t>As</w:t>
            </w:r>
          </w:p>
        </w:tc>
        <w:tc>
          <w:tcPr>
            <w:tcW w:w="1276"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524D9A8" w14:textId="77777777" w:rsidR="00D639DC" w:rsidRDefault="00D639DC" w:rsidP="00895392">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Time</w:t>
            </w:r>
          </w:p>
          <w:p w14:paraId="0C33630F" w14:textId="24702212" w:rsidR="00D639DC" w:rsidRDefault="00D639DC" w:rsidP="00895392">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(hr)</w:t>
            </w:r>
          </w:p>
        </w:tc>
        <w:tc>
          <w:tcPr>
            <w:tcW w:w="2129"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A6BE488" w14:textId="77777777" w:rsidR="00D639DC" w:rsidRDefault="00D639DC">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Weight (Marks)</w:t>
            </w:r>
          </w:p>
        </w:tc>
        <w:tc>
          <w:tcPr>
            <w:tcW w:w="176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82B0416" w14:textId="77777777" w:rsidR="00D639DC" w:rsidRDefault="00D639DC">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754868D3" w14:textId="77777777" w:rsidR="00D639DC" w:rsidRDefault="00D639DC">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Relevant Learning Outcome</w:t>
            </w:r>
          </w:p>
        </w:tc>
      </w:tr>
      <w:tr w:rsidR="00D639DC" w14:paraId="439F6E82" w14:textId="637C2B24" w:rsidTr="00D639DC">
        <w:trPr>
          <w:trHeight w:val="220"/>
        </w:trPr>
        <w:tc>
          <w:tcPr>
            <w:tcW w:w="1418"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C70119E" w14:textId="77777777" w:rsidR="00D639DC" w:rsidRDefault="00D639DC">
            <w:pPr>
              <w:widowControl/>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sz w:val="22"/>
                <w:szCs w:val="22"/>
              </w:rPr>
              <w:t>Formative assessment</w:t>
            </w: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260C03A" w14:textId="77777777" w:rsidR="00D639DC" w:rsidRDefault="00D639DC">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Quizzes</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BB4524" w14:textId="77777777"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2</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584846" w14:textId="3B8889D0" w:rsidR="00D639DC" w:rsidRDefault="00D639DC" w:rsidP="00256043">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10</w:t>
            </w:r>
            <w:r>
              <w:rPr>
                <w:rFonts w:ascii="Cambria" w:eastAsia="Cambria" w:hAnsi="Cambria" w:cs="Cambria"/>
                <w:color w:val="000000"/>
                <w:sz w:val="22"/>
                <w:szCs w:val="22"/>
              </w:rPr>
              <w:t>% (10)</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D9893C" w14:textId="2DB8698F"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3,5, 10, 12, 14</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29A8A" w14:textId="734D29C4" w:rsidR="00D639DC" w:rsidRPr="000639DE" w:rsidRDefault="00D639DC">
            <w:pPr>
              <w:widowControl/>
              <w:pBdr>
                <w:top w:val="nil"/>
                <w:left w:val="nil"/>
                <w:bottom w:val="nil"/>
                <w:right w:val="nil"/>
                <w:between w:val="nil"/>
              </w:pBdr>
              <w:spacing w:line="276" w:lineRule="auto"/>
              <w:rPr>
                <w:rFonts w:ascii="Cambria" w:eastAsia="Cambria" w:hAnsi="Cambria" w:cs="Cambria"/>
                <w:color w:val="000000"/>
                <w:sz w:val="22"/>
                <w:szCs w:val="22"/>
              </w:rPr>
            </w:pPr>
            <w:r w:rsidRPr="000639DE">
              <w:rPr>
                <w:rFonts w:ascii="Cambria" w:eastAsia="Cambria" w:hAnsi="Cambria" w:cs="Cambria"/>
                <w:color w:val="000000"/>
                <w:sz w:val="22"/>
                <w:szCs w:val="22"/>
              </w:rPr>
              <w:t xml:space="preserve">LO #1, 2, </w:t>
            </w:r>
            <w:r>
              <w:rPr>
                <w:rFonts w:ascii="Cambria" w:eastAsia="Cambria" w:hAnsi="Cambria" w:cs="Cambria"/>
                <w:color w:val="000000"/>
                <w:sz w:val="22"/>
                <w:szCs w:val="22"/>
              </w:rPr>
              <w:t xml:space="preserve">3, </w:t>
            </w:r>
            <w:r w:rsidRPr="000639DE">
              <w:rPr>
                <w:rFonts w:ascii="Cambria" w:eastAsia="Cambria" w:hAnsi="Cambria" w:cs="Cambria"/>
                <w:color w:val="000000"/>
                <w:sz w:val="22"/>
                <w:szCs w:val="22"/>
              </w:rPr>
              <w:t xml:space="preserve"> 4 </w:t>
            </w:r>
            <w:r>
              <w:rPr>
                <w:rFonts w:ascii="Cambria" w:eastAsia="Cambria" w:hAnsi="Cambria" w:cs="Cambria"/>
                <w:color w:val="000000"/>
                <w:sz w:val="22"/>
                <w:szCs w:val="22"/>
              </w:rPr>
              <w:t>,5 and 7</w:t>
            </w:r>
          </w:p>
        </w:tc>
      </w:tr>
      <w:tr w:rsidR="00D639DC" w14:paraId="7A578086" w14:textId="049762A8" w:rsidTr="00D639DC">
        <w:trPr>
          <w:trHeight w:val="603"/>
        </w:trPr>
        <w:tc>
          <w:tcPr>
            <w:tcW w:w="1418"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65F4AEA" w14:textId="77777777" w:rsidR="00D639DC" w:rsidRDefault="00D639DC">
            <w:pPr>
              <w:widowControl/>
              <w:pBdr>
                <w:top w:val="nil"/>
                <w:left w:val="nil"/>
                <w:bottom w:val="nil"/>
                <w:right w:val="nil"/>
                <w:between w:val="nil"/>
              </w:pBdr>
              <w:rPr>
                <w:rFonts w:ascii="Cambria" w:eastAsia="Cambria" w:hAnsi="Cambria" w:cs="Cambria"/>
                <w:b/>
                <w:color w:val="000000"/>
                <w:sz w:val="22"/>
                <w:szCs w:val="22"/>
              </w:rPr>
            </w:pPr>
          </w:p>
        </w:tc>
        <w:tc>
          <w:tcPr>
            <w:tcW w:w="1843" w:type="dxa"/>
            <w:tcBorders>
              <w:top w:val="single" w:sz="4" w:space="0" w:color="000000"/>
              <w:left w:val="single" w:sz="4" w:space="0" w:color="000000"/>
            </w:tcBorders>
            <w:shd w:val="clear" w:color="auto" w:fill="DAEEF3"/>
            <w:tcMar>
              <w:top w:w="0" w:type="dxa"/>
              <w:left w:w="108" w:type="dxa"/>
              <w:bottom w:w="0" w:type="dxa"/>
              <w:right w:w="108" w:type="dxa"/>
            </w:tcMar>
            <w:vAlign w:val="center"/>
          </w:tcPr>
          <w:p w14:paraId="20C9DD1C" w14:textId="77777777" w:rsidR="00D639DC" w:rsidRDefault="00D639DC">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Assignments</w:t>
            </w:r>
          </w:p>
        </w:tc>
        <w:tc>
          <w:tcPr>
            <w:tcW w:w="1276" w:type="dxa"/>
            <w:tcBorders>
              <w:top w:val="single" w:sz="4" w:space="0" w:color="000000"/>
              <w:left w:val="single" w:sz="4" w:space="0" w:color="000000"/>
            </w:tcBorders>
            <w:tcMar>
              <w:top w:w="0" w:type="dxa"/>
              <w:left w:w="108" w:type="dxa"/>
              <w:bottom w:w="0" w:type="dxa"/>
              <w:right w:w="108" w:type="dxa"/>
            </w:tcMar>
            <w:vAlign w:val="center"/>
          </w:tcPr>
          <w:p w14:paraId="7B343670" w14:textId="599ECF9B"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6</w:t>
            </w:r>
          </w:p>
        </w:tc>
        <w:tc>
          <w:tcPr>
            <w:tcW w:w="2129" w:type="dxa"/>
            <w:tcBorders>
              <w:top w:val="single" w:sz="4" w:space="0" w:color="000000"/>
              <w:left w:val="single" w:sz="4" w:space="0" w:color="000000"/>
            </w:tcBorders>
            <w:tcMar>
              <w:top w:w="0" w:type="dxa"/>
              <w:left w:w="108" w:type="dxa"/>
              <w:bottom w:w="0" w:type="dxa"/>
              <w:right w:w="108" w:type="dxa"/>
            </w:tcMar>
            <w:vAlign w:val="center"/>
          </w:tcPr>
          <w:p w14:paraId="1D195A87" w14:textId="4DCB97A4" w:rsidR="00D639DC" w:rsidRDefault="00D639DC" w:rsidP="008E7652">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20</w:t>
            </w:r>
            <w:r>
              <w:rPr>
                <w:rFonts w:ascii="Cambria" w:eastAsia="Cambria" w:hAnsi="Cambria" w:cs="Cambria"/>
                <w:color w:val="000000"/>
                <w:sz w:val="22"/>
                <w:szCs w:val="22"/>
              </w:rPr>
              <w:t>% (20)</w:t>
            </w:r>
          </w:p>
        </w:tc>
        <w:tc>
          <w:tcPr>
            <w:tcW w:w="176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0B2BFFC" w14:textId="381E1574" w:rsidR="00D639DC" w:rsidRPr="00F539C2" w:rsidRDefault="00D639DC">
            <w:pPr>
              <w:widowControl/>
              <w:pBdr>
                <w:top w:val="nil"/>
                <w:left w:val="nil"/>
                <w:bottom w:val="nil"/>
                <w:right w:val="nil"/>
                <w:between w:val="nil"/>
              </w:pBdr>
              <w:spacing w:line="276" w:lineRule="auto"/>
              <w:jc w:val="center"/>
              <w:rPr>
                <w:rFonts w:ascii="Cambria" w:eastAsia="Cambria" w:hAnsi="Cambria" w:cstheme="minorBidi"/>
                <w:color w:val="000000"/>
                <w:sz w:val="22"/>
                <w:szCs w:val="22"/>
                <w:rtl/>
              </w:rPr>
            </w:pPr>
            <w:r>
              <w:rPr>
                <w:rFonts w:ascii="Cambria" w:eastAsia="Cambria" w:hAnsi="Cambria" w:cs="Cambria"/>
                <w:sz w:val="22"/>
                <w:szCs w:val="22"/>
              </w:rPr>
              <w:t>4, 8, 12</w:t>
            </w:r>
          </w:p>
        </w:tc>
        <w:tc>
          <w:tcPr>
            <w:tcW w:w="238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47C29AD" w14:textId="11F770E7" w:rsidR="00D639DC" w:rsidRPr="000639DE" w:rsidRDefault="00D639DC">
            <w:pPr>
              <w:widowControl/>
              <w:pBdr>
                <w:top w:val="nil"/>
                <w:left w:val="nil"/>
                <w:bottom w:val="nil"/>
                <w:right w:val="nil"/>
                <w:between w:val="nil"/>
              </w:pBdr>
              <w:spacing w:line="276" w:lineRule="auto"/>
              <w:rPr>
                <w:rFonts w:ascii="Cambria" w:eastAsia="Cambria" w:hAnsi="Cambria" w:cs="Cambria"/>
                <w:color w:val="000000"/>
                <w:sz w:val="22"/>
                <w:szCs w:val="22"/>
              </w:rPr>
            </w:pPr>
            <w:r w:rsidRPr="000639DE">
              <w:rPr>
                <w:rFonts w:ascii="Cambria" w:eastAsia="Cambria" w:hAnsi="Cambria" w:cs="Cambria"/>
                <w:color w:val="000000"/>
                <w:sz w:val="22"/>
                <w:szCs w:val="22"/>
              </w:rPr>
              <w:t>LO # 1, 2, 3, 4, 5 and 6</w:t>
            </w:r>
          </w:p>
        </w:tc>
      </w:tr>
      <w:tr w:rsidR="00D639DC" w14:paraId="757B40B3" w14:textId="14867152" w:rsidTr="00D639DC">
        <w:trPr>
          <w:trHeight w:val="220"/>
        </w:trPr>
        <w:tc>
          <w:tcPr>
            <w:tcW w:w="1418"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B2920E8" w14:textId="77777777" w:rsidR="00D639DC" w:rsidRDefault="00D639DC">
            <w:pPr>
              <w:widowControl/>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sz w:val="22"/>
                <w:szCs w:val="22"/>
              </w:rPr>
              <w:t>Summative assessment</w:t>
            </w: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3E05559" w14:textId="77777777" w:rsidR="00D639DC" w:rsidRDefault="00D639DC">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Midterm Exam</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3714D7" w14:textId="7F2FC59E"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 xml:space="preserve">2 </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277052" w14:textId="1304195D"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20% (</w:t>
            </w:r>
            <w:r>
              <w:rPr>
                <w:rFonts w:ascii="Cambria" w:eastAsia="Cambria" w:hAnsi="Cambria" w:cs="Cambria"/>
                <w:sz w:val="22"/>
                <w:szCs w:val="22"/>
              </w:rPr>
              <w:t>20</w:t>
            </w:r>
            <w:r>
              <w:rPr>
                <w:rFonts w:ascii="Cambria" w:eastAsia="Cambria" w:hAnsi="Cambria" w:cs="Cambria"/>
                <w:color w:val="000000"/>
                <w:sz w:val="22"/>
                <w:szCs w:val="22"/>
              </w:rPr>
              <w:t>)</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0CC910" w14:textId="77777777"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7</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A4B66" w14:textId="0C05887E" w:rsidR="00D639DC" w:rsidRPr="000639DE" w:rsidRDefault="00D639DC">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LO # 1,4</w:t>
            </w:r>
          </w:p>
        </w:tc>
      </w:tr>
      <w:tr w:rsidR="00D639DC" w14:paraId="140AE62A" w14:textId="5AC8156E" w:rsidTr="00D639DC">
        <w:trPr>
          <w:trHeight w:val="220"/>
        </w:trPr>
        <w:tc>
          <w:tcPr>
            <w:tcW w:w="1418"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46DF928" w14:textId="77777777" w:rsidR="00D639DC" w:rsidRDefault="00D639DC">
            <w:pPr>
              <w:widowControl/>
              <w:pBdr>
                <w:top w:val="nil"/>
                <w:left w:val="nil"/>
                <w:bottom w:val="nil"/>
                <w:right w:val="nil"/>
                <w:between w:val="nil"/>
              </w:pBdr>
              <w:rPr>
                <w:rFonts w:ascii="Cambria" w:eastAsia="Cambria" w:hAnsi="Cambria" w:cs="Cambria"/>
                <w:b/>
                <w:color w:val="000000"/>
                <w:sz w:val="22"/>
                <w:szCs w:val="22"/>
              </w:rPr>
            </w:pP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9FC3D2F" w14:textId="77777777" w:rsidR="00D639DC" w:rsidRDefault="00D639DC">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Final Exam</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C4231E" w14:textId="0425F68F"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 xml:space="preserve">3 </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841714" w14:textId="77777777"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5</w:t>
            </w:r>
            <w:r>
              <w:rPr>
                <w:rFonts w:ascii="Cambria" w:eastAsia="Cambria" w:hAnsi="Cambria" w:cs="Cambria"/>
                <w:color w:val="000000"/>
                <w:sz w:val="22"/>
                <w:szCs w:val="22"/>
              </w:rPr>
              <w:t>0% (</w:t>
            </w:r>
            <w:r>
              <w:rPr>
                <w:rFonts w:ascii="Cambria" w:eastAsia="Cambria" w:hAnsi="Cambria" w:cs="Cambria"/>
                <w:sz w:val="22"/>
                <w:szCs w:val="22"/>
              </w:rPr>
              <w:t>5</w:t>
            </w:r>
            <w:r>
              <w:rPr>
                <w:rFonts w:ascii="Cambria" w:eastAsia="Cambria" w:hAnsi="Cambria" w:cs="Cambria"/>
                <w:color w:val="000000"/>
                <w:sz w:val="22"/>
                <w:szCs w:val="22"/>
              </w:rPr>
              <w:t>0)</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764AA9" w14:textId="4A97EB15"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r w:rsidR="00426D9B">
              <w:rPr>
                <w:rFonts w:ascii="Cambria" w:eastAsia="Cambria" w:hAnsi="Cambria" w:cs="Cambria"/>
                <w:color w:val="000000"/>
                <w:sz w:val="22"/>
                <w:szCs w:val="22"/>
              </w:rPr>
              <w:t>5</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AFA8E" w14:textId="77777777" w:rsidR="00D639DC" w:rsidRPr="000639DE" w:rsidRDefault="00D639DC">
            <w:pPr>
              <w:widowControl/>
              <w:pBdr>
                <w:top w:val="nil"/>
                <w:left w:val="nil"/>
                <w:bottom w:val="nil"/>
                <w:right w:val="nil"/>
                <w:between w:val="nil"/>
              </w:pBdr>
              <w:spacing w:line="276" w:lineRule="auto"/>
              <w:rPr>
                <w:rFonts w:ascii="Cambria" w:eastAsia="Cambria" w:hAnsi="Cambria" w:cs="Cambria"/>
                <w:color w:val="000000"/>
                <w:sz w:val="22"/>
                <w:szCs w:val="22"/>
              </w:rPr>
            </w:pPr>
            <w:r w:rsidRPr="000639DE">
              <w:rPr>
                <w:rFonts w:ascii="Cambria" w:eastAsia="Cambria" w:hAnsi="Cambria" w:cs="Cambria"/>
                <w:color w:val="000000"/>
                <w:sz w:val="22"/>
                <w:szCs w:val="22"/>
              </w:rPr>
              <w:t>All</w:t>
            </w:r>
          </w:p>
        </w:tc>
      </w:tr>
      <w:tr w:rsidR="00D639DC" w14:paraId="0A5E5697" w14:textId="79024888" w:rsidTr="00D639DC">
        <w:trPr>
          <w:trHeight w:val="220"/>
        </w:trPr>
        <w:tc>
          <w:tcPr>
            <w:tcW w:w="4537" w:type="dxa"/>
            <w:gridSpan w:val="3"/>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12CA52A" w14:textId="77777777" w:rsidR="00D639DC" w:rsidRDefault="00D639DC">
            <w:pPr>
              <w:widowControl/>
              <w:spacing w:line="276" w:lineRule="auto"/>
              <w:rPr>
                <w:rFonts w:ascii="Cambria" w:eastAsia="Cambria" w:hAnsi="Cambria" w:cs="Cambria"/>
                <w:b/>
                <w:sz w:val="22"/>
                <w:szCs w:val="22"/>
              </w:rPr>
            </w:pPr>
            <w:r>
              <w:rPr>
                <w:rFonts w:ascii="Cambria" w:eastAsia="Cambria" w:hAnsi="Cambria" w:cs="Cambria"/>
                <w:b/>
                <w:sz w:val="22"/>
                <w:szCs w:val="22"/>
              </w:rPr>
              <w:t>Total assessment</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C8EFCF" w14:textId="77777777"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100% (100 Marks)</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A4B0D7" w14:textId="77777777" w:rsidR="00D639DC" w:rsidRDefault="00D639DC">
            <w:pPr>
              <w:widowControl/>
              <w:pBdr>
                <w:top w:val="nil"/>
                <w:left w:val="nil"/>
                <w:bottom w:val="nil"/>
                <w:right w:val="nil"/>
                <w:between w:val="nil"/>
              </w:pBdr>
              <w:spacing w:line="276" w:lineRule="auto"/>
              <w:jc w:val="center"/>
              <w:rPr>
                <w:rFonts w:ascii="Cambria" w:eastAsia="Cambria" w:hAnsi="Cambria" w:cs="Cambria"/>
                <w:color w:val="000000"/>
                <w:sz w:val="22"/>
                <w:szCs w:val="22"/>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2108E0" w14:textId="77777777" w:rsidR="00D639DC" w:rsidRDefault="00D639DC">
            <w:pPr>
              <w:widowControl/>
              <w:pBdr>
                <w:top w:val="nil"/>
                <w:left w:val="nil"/>
                <w:bottom w:val="nil"/>
                <w:right w:val="nil"/>
                <w:between w:val="nil"/>
              </w:pBdr>
              <w:spacing w:line="276" w:lineRule="auto"/>
              <w:rPr>
                <w:rFonts w:ascii="Cambria" w:eastAsia="Cambria" w:hAnsi="Cambria" w:cs="Cambria"/>
                <w:color w:val="000000"/>
                <w:sz w:val="22"/>
                <w:szCs w:val="22"/>
              </w:rPr>
            </w:pPr>
          </w:p>
        </w:tc>
      </w:tr>
    </w:tbl>
    <w:p w14:paraId="602C90D5" w14:textId="77777777" w:rsidR="000919DA" w:rsidRDefault="000919DA">
      <w:pPr>
        <w:widowControl/>
        <w:pBdr>
          <w:top w:val="nil"/>
          <w:left w:val="nil"/>
          <w:bottom w:val="nil"/>
          <w:right w:val="nil"/>
          <w:between w:val="nil"/>
        </w:pBdr>
        <w:spacing w:line="276" w:lineRule="auto"/>
        <w:rPr>
          <w:rFonts w:ascii="Cambria" w:eastAsia="Cambria" w:hAnsi="Cambria" w:cs="Cambria"/>
          <w:b/>
          <w:color w:val="000000"/>
          <w:sz w:val="16"/>
          <w:szCs w:val="16"/>
        </w:rPr>
      </w:pPr>
    </w:p>
    <w:p w14:paraId="28BD1B24" w14:textId="77777777" w:rsidR="000919DA" w:rsidRDefault="000919DA">
      <w:pPr>
        <w:widowControl/>
        <w:pBdr>
          <w:top w:val="nil"/>
          <w:left w:val="nil"/>
          <w:bottom w:val="nil"/>
          <w:right w:val="nil"/>
          <w:between w:val="nil"/>
        </w:pBdr>
        <w:spacing w:line="276" w:lineRule="auto"/>
        <w:rPr>
          <w:rFonts w:ascii="Cambria" w:eastAsia="Cambria" w:hAnsi="Cambria" w:cs="Cambria"/>
          <w:b/>
          <w:color w:val="000000"/>
          <w:sz w:val="16"/>
          <w:szCs w:val="16"/>
        </w:rPr>
      </w:pPr>
    </w:p>
    <w:tbl>
      <w:tblPr>
        <w:tblStyle w:val="4"/>
        <w:tblW w:w="10500"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0919DA" w14:paraId="04DE9F92" w14:textId="77777777" w:rsidTr="000639DE">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F773B34" w14:textId="77777777" w:rsidR="000919DA" w:rsidRDefault="00C44FED">
            <w:pPr>
              <w:jc w:val="center"/>
              <w:rPr>
                <w:b/>
                <w:color w:val="17365D"/>
                <w:sz w:val="28"/>
                <w:szCs w:val="28"/>
              </w:rPr>
            </w:pPr>
            <w:r>
              <w:rPr>
                <w:b/>
                <w:color w:val="17365D"/>
                <w:sz w:val="28"/>
                <w:szCs w:val="28"/>
              </w:rPr>
              <w:t>Delivery Plan (Weekly Syllabus)</w:t>
            </w:r>
          </w:p>
          <w:p w14:paraId="7C2725B6" w14:textId="77777777" w:rsidR="000919DA" w:rsidRDefault="00C44FED">
            <w:pPr>
              <w:bidi/>
              <w:jc w:val="center"/>
              <w:rPr>
                <w:b/>
                <w:color w:val="17365D"/>
                <w:sz w:val="28"/>
                <w:szCs w:val="28"/>
              </w:rPr>
            </w:pPr>
            <w:r>
              <w:rPr>
                <w:b/>
                <w:color w:val="17365D"/>
                <w:sz w:val="28"/>
                <w:szCs w:val="28"/>
                <w:rtl/>
              </w:rPr>
              <w:t>المنهاج الاسبوعي النظري</w:t>
            </w:r>
          </w:p>
        </w:tc>
      </w:tr>
      <w:tr w:rsidR="000919DA" w14:paraId="256263DC" w14:textId="77777777" w:rsidTr="00BB1DB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B9C5F9B" w14:textId="77777777" w:rsidR="000919DA" w:rsidRDefault="00C44FED">
            <w:pPr>
              <w:widowControl/>
              <w:pBdr>
                <w:top w:val="nil"/>
                <w:left w:val="nil"/>
                <w:bottom w:val="nil"/>
                <w:right w:val="nil"/>
                <w:between w:val="nil"/>
              </w:pBdr>
              <w:spacing w:line="360" w:lineRule="auto"/>
              <w:ind w:left="-18" w:hanging="720"/>
              <w:rPr>
                <w:rFonts w:ascii="Cambria" w:eastAsia="Cambria" w:hAnsi="Cambria" w:cs="Cambria"/>
                <w:b/>
                <w:color w:val="000000"/>
                <w:sz w:val="22"/>
                <w:szCs w:val="22"/>
              </w:rPr>
            </w:pPr>
            <w:r>
              <w:rPr>
                <w:rFonts w:ascii="Cambria" w:eastAsia="Cambria" w:hAnsi="Cambria" w:cs="Cambria"/>
                <w:b/>
                <w:color w:val="000000"/>
                <w:sz w:val="22"/>
                <w:szCs w:val="22"/>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90CA6A8" w14:textId="77777777" w:rsidR="000919DA" w:rsidRDefault="00C44FED" w:rsidP="00BB1DBE">
            <w:pPr>
              <w:rPr>
                <w:b/>
              </w:rPr>
            </w:pPr>
            <w:r>
              <w:rPr>
                <w:b/>
              </w:rPr>
              <w:t>Material Covered</w:t>
            </w:r>
          </w:p>
        </w:tc>
      </w:tr>
      <w:tr w:rsidR="000919DA" w14:paraId="5ED2C482" w14:textId="77777777" w:rsidTr="00293A10">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A9DA6D1" w14:textId="77777777" w:rsidR="000919DA" w:rsidRDefault="00C44FED">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1D158D19" w14:textId="1FEED176" w:rsidR="000919DA" w:rsidRPr="00BA65AD" w:rsidRDefault="00BA65AD" w:rsidP="00BA65AD">
            <w:pPr>
              <w:widowControl/>
              <w:autoSpaceDE w:val="0"/>
              <w:autoSpaceDN w:val="0"/>
              <w:adjustRightInd w:val="0"/>
              <w:rPr>
                <w:rFonts w:asciiTheme="majorBidi" w:hAnsiTheme="majorBidi" w:cstheme="majorBidi"/>
              </w:rPr>
            </w:pPr>
            <w:r w:rsidRPr="00BA65AD">
              <w:rPr>
                <w:rFonts w:asciiTheme="majorBidi" w:hAnsiTheme="majorBidi" w:cstheme="majorBidi"/>
              </w:rPr>
              <w:t xml:space="preserve">Principle and theory </w:t>
            </w:r>
            <w:r w:rsidRPr="00BA65AD">
              <w:rPr>
                <w:rFonts w:asciiTheme="majorBidi" w:hAnsiTheme="majorBidi" w:cstheme="majorBidi"/>
                <w:cs/>
              </w:rPr>
              <w:t>‎</w:t>
            </w:r>
            <w:r w:rsidRPr="00BA65AD">
              <w:rPr>
                <w:rFonts w:asciiTheme="majorBidi" w:hAnsiTheme="majorBidi" w:cstheme="majorBidi"/>
              </w:rPr>
              <w:t>mathematic</w:t>
            </w:r>
            <w:r>
              <w:rPr>
                <w:rFonts w:asciiTheme="majorBidi" w:hAnsiTheme="majorBidi" w:cstheme="majorBidi"/>
              </w:rPr>
              <w:t xml:space="preserve"> </w:t>
            </w:r>
            <w:r w:rsidRPr="00BA65AD">
              <w:rPr>
                <w:rFonts w:asciiTheme="majorBidi" w:hAnsiTheme="majorBidi" w:cstheme="majorBidi"/>
              </w:rPr>
              <w:t>MATRICES</w:t>
            </w:r>
          </w:p>
        </w:tc>
      </w:tr>
      <w:tr w:rsidR="00AD640B" w14:paraId="31437606" w14:textId="77777777" w:rsidTr="00172CB0">
        <w:trPr>
          <w:trHeight w:val="4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79A689E" w14:textId="4AEC1472" w:rsidR="00AD640B" w:rsidRDefault="00AD640B">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09AC4799" w14:textId="3EDC9D71" w:rsidR="00AD640B" w:rsidRPr="009E75F9" w:rsidRDefault="00BA65AD" w:rsidP="008A662C">
            <w:pPr>
              <w:widowControl/>
              <w:autoSpaceDE w:val="0"/>
              <w:autoSpaceDN w:val="0"/>
              <w:adjustRightInd w:val="0"/>
              <w:rPr>
                <w:rFonts w:asciiTheme="majorBidi" w:eastAsia="Cambria" w:hAnsiTheme="majorBidi" w:cstheme="majorBidi"/>
                <w:color w:val="333333"/>
              </w:rPr>
            </w:pPr>
            <w:r w:rsidRPr="00BA65AD">
              <w:rPr>
                <w:rFonts w:asciiTheme="majorBidi" w:eastAsia="Cambria" w:hAnsiTheme="majorBidi" w:cstheme="majorBidi"/>
                <w:color w:val="333333"/>
              </w:rPr>
              <w:t xml:space="preserve">Principle properties of </w:t>
            </w:r>
            <w:r w:rsidRPr="00BA65AD">
              <w:rPr>
                <w:rFonts w:asciiTheme="majorBidi" w:eastAsia="Cambria" w:hAnsiTheme="majorBidi" w:cstheme="majorBidi"/>
                <w:color w:val="333333"/>
                <w:cs/>
              </w:rPr>
              <w:t>‎</w:t>
            </w:r>
            <w:r w:rsidRPr="00BA65AD">
              <w:rPr>
                <w:rFonts w:asciiTheme="majorBidi" w:eastAsia="Cambria" w:hAnsiTheme="majorBidi" w:cstheme="majorBidi"/>
                <w:color w:val="333333"/>
              </w:rPr>
              <w:t xml:space="preserve">eigenvalue and </w:t>
            </w:r>
            <w:r w:rsidRPr="00BA65AD">
              <w:rPr>
                <w:rFonts w:asciiTheme="majorBidi" w:eastAsia="Cambria" w:hAnsiTheme="majorBidi" w:cstheme="majorBidi"/>
                <w:color w:val="333333"/>
                <w:cs/>
              </w:rPr>
              <w:t>‎</w:t>
            </w:r>
            <w:r w:rsidRPr="00BA65AD">
              <w:rPr>
                <w:rFonts w:asciiTheme="majorBidi" w:eastAsia="Cambria" w:hAnsiTheme="majorBidi" w:cstheme="majorBidi"/>
                <w:color w:val="333333"/>
              </w:rPr>
              <w:t>eigenvector</w:t>
            </w:r>
          </w:p>
        </w:tc>
      </w:tr>
      <w:tr w:rsidR="00172CB0" w14:paraId="69D566E9" w14:textId="77777777" w:rsidTr="00293A10">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3ED1ADF" w14:textId="3C0787D8"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0A2C8ACC" w14:textId="1CB7891B" w:rsidR="00172CB0" w:rsidRPr="009E75F9" w:rsidRDefault="00BA65AD" w:rsidP="00172CB0">
            <w:pPr>
              <w:widowControl/>
              <w:autoSpaceDE w:val="0"/>
              <w:autoSpaceDN w:val="0"/>
              <w:adjustRightInd w:val="0"/>
              <w:rPr>
                <w:rFonts w:asciiTheme="majorBidi" w:hAnsiTheme="majorBidi" w:cstheme="majorBidi"/>
              </w:rPr>
            </w:pPr>
            <w:r w:rsidRPr="00BA65AD">
              <w:rPr>
                <w:rFonts w:asciiTheme="majorBidi" w:hAnsiTheme="majorBidi" w:cstheme="majorBidi"/>
              </w:rPr>
              <w:t xml:space="preserve">Classification of </w:t>
            </w:r>
            <w:r w:rsidRPr="00BA65AD">
              <w:rPr>
                <w:rFonts w:asciiTheme="majorBidi" w:hAnsiTheme="majorBidi" w:cstheme="majorBidi"/>
                <w:cs/>
              </w:rPr>
              <w:t>‎</w:t>
            </w:r>
            <w:r w:rsidRPr="00BA65AD">
              <w:rPr>
                <w:rFonts w:asciiTheme="majorBidi" w:hAnsiTheme="majorBidi" w:cstheme="majorBidi"/>
              </w:rPr>
              <w:t>FOURIER SERIES</w:t>
            </w:r>
            <w:r w:rsidRPr="00BA65AD">
              <w:rPr>
                <w:rFonts w:asciiTheme="majorBidi" w:hAnsiTheme="majorBidi"/>
                <w:rtl/>
              </w:rPr>
              <w:t>‏ ‏</w:t>
            </w:r>
          </w:p>
        </w:tc>
      </w:tr>
      <w:tr w:rsidR="00172CB0" w14:paraId="6B389FB4" w14:textId="77777777" w:rsidTr="00A85C14">
        <w:trPr>
          <w:trHeight w:val="773"/>
        </w:trPr>
        <w:tc>
          <w:tcPr>
            <w:tcW w:w="1260" w:type="dxa"/>
            <w:tcBorders>
              <w:top w:val="single" w:sz="4" w:space="0" w:color="000000"/>
              <w:left w:val="single" w:sz="4" w:space="0" w:color="000000"/>
              <w:right w:val="single" w:sz="4" w:space="0" w:color="000000"/>
            </w:tcBorders>
            <w:shd w:val="clear" w:color="auto" w:fill="DAEEF3"/>
            <w:vAlign w:val="center"/>
          </w:tcPr>
          <w:p w14:paraId="3AD9D854" w14:textId="5A10739D"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sidRPr="008A662C">
              <w:rPr>
                <w:rFonts w:ascii="Cambria" w:eastAsia="Cambria" w:hAnsi="Cambria" w:cs="Cambria"/>
                <w:b/>
                <w:color w:val="000000"/>
                <w:sz w:val="22"/>
                <w:szCs w:val="22"/>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524CE6A1" w14:textId="6A661D1E" w:rsidR="00172CB0" w:rsidRPr="009E75F9" w:rsidRDefault="00BA65AD" w:rsidP="00172CB0">
            <w:pPr>
              <w:spacing w:line="276" w:lineRule="auto"/>
              <w:jc w:val="both"/>
              <w:rPr>
                <w:rFonts w:asciiTheme="majorBidi" w:eastAsia="Cambria" w:hAnsiTheme="majorBidi" w:cstheme="majorBidi"/>
                <w:color w:val="333333"/>
              </w:rPr>
            </w:pPr>
            <w:r w:rsidRPr="00BA65AD">
              <w:rPr>
                <w:rFonts w:asciiTheme="majorBidi" w:hAnsiTheme="majorBidi" w:cstheme="majorBidi"/>
              </w:rPr>
              <w:t xml:space="preserve">Classification of </w:t>
            </w:r>
            <w:r w:rsidRPr="00BA65AD">
              <w:rPr>
                <w:rFonts w:asciiTheme="majorBidi" w:hAnsiTheme="majorBidi" w:cstheme="majorBidi"/>
                <w:cs/>
              </w:rPr>
              <w:t>‎</w:t>
            </w:r>
            <w:r w:rsidRPr="00BA65AD">
              <w:rPr>
                <w:rFonts w:asciiTheme="majorBidi" w:hAnsiTheme="majorBidi" w:cstheme="majorBidi"/>
              </w:rPr>
              <w:t>FOURIER SERIES</w:t>
            </w:r>
            <w:r w:rsidRPr="00BA65AD">
              <w:rPr>
                <w:rFonts w:asciiTheme="majorBidi" w:hAnsiTheme="majorBidi"/>
                <w:rtl/>
              </w:rPr>
              <w:t>‏ ‏</w:t>
            </w:r>
          </w:p>
        </w:tc>
      </w:tr>
      <w:tr w:rsidR="00172CB0" w14:paraId="0DE43DC6" w14:textId="77777777" w:rsidTr="00A85C14">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3B0AE40" w14:textId="02E72B51"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5</w:t>
            </w:r>
          </w:p>
        </w:tc>
        <w:tc>
          <w:tcPr>
            <w:tcW w:w="9240" w:type="dxa"/>
            <w:tcBorders>
              <w:top w:val="single" w:sz="4" w:space="0" w:color="000000"/>
              <w:left w:val="single" w:sz="4" w:space="0" w:color="000000"/>
              <w:right w:val="single" w:sz="4" w:space="0" w:color="000000"/>
            </w:tcBorders>
            <w:vAlign w:val="center"/>
          </w:tcPr>
          <w:p w14:paraId="4C199E8C" w14:textId="3A28264B" w:rsidR="00172CB0" w:rsidRPr="009E75F9" w:rsidRDefault="00BA65AD" w:rsidP="00172CB0">
            <w:pPr>
              <w:spacing w:line="276" w:lineRule="auto"/>
              <w:jc w:val="both"/>
              <w:rPr>
                <w:rFonts w:asciiTheme="majorBidi" w:hAnsiTheme="majorBidi" w:cstheme="majorBidi"/>
              </w:rPr>
            </w:pPr>
            <w:r w:rsidRPr="00BA65AD">
              <w:rPr>
                <w:rFonts w:asciiTheme="majorBidi" w:eastAsia="Cambria" w:hAnsiTheme="majorBidi" w:cstheme="majorBidi"/>
                <w:color w:val="333333"/>
              </w:rPr>
              <w:t xml:space="preserve">LAPLACE </w:t>
            </w:r>
            <w:r w:rsidRPr="00BA65AD">
              <w:rPr>
                <w:rFonts w:asciiTheme="majorBidi" w:eastAsia="Cambria" w:hAnsiTheme="majorBidi" w:cstheme="majorBidi"/>
                <w:color w:val="333333"/>
                <w:cs/>
              </w:rPr>
              <w:t>‎</w:t>
            </w:r>
            <w:r w:rsidRPr="00BA65AD">
              <w:rPr>
                <w:rFonts w:asciiTheme="majorBidi" w:eastAsia="Cambria" w:hAnsiTheme="majorBidi" w:cstheme="majorBidi"/>
                <w:color w:val="333333"/>
              </w:rPr>
              <w:t>TRANSFORM</w:t>
            </w:r>
          </w:p>
        </w:tc>
      </w:tr>
      <w:tr w:rsidR="00172CB0" w14:paraId="501FFA0F" w14:textId="77777777" w:rsidTr="00293A10">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2E8BDF6" w14:textId="38639C1D"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lastRenderedPageBreak/>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45CC77E2" w14:textId="6FB2FC02" w:rsidR="00172CB0" w:rsidRPr="00276D1F" w:rsidRDefault="00BA65AD" w:rsidP="00172CB0">
            <w:pPr>
              <w:spacing w:line="276" w:lineRule="auto"/>
              <w:jc w:val="both"/>
              <w:rPr>
                <w:rFonts w:asciiTheme="majorBidi" w:eastAsia="Cambria" w:hAnsiTheme="majorBidi" w:cstheme="majorBidi"/>
                <w:color w:val="333333"/>
              </w:rPr>
            </w:pPr>
            <w:r w:rsidRPr="00BA65AD">
              <w:rPr>
                <w:rFonts w:asciiTheme="majorBidi" w:hAnsiTheme="majorBidi" w:cstheme="majorBidi"/>
              </w:rPr>
              <w:t xml:space="preserve">LAPLACE </w:t>
            </w:r>
            <w:r w:rsidRPr="00BA65AD">
              <w:rPr>
                <w:rFonts w:asciiTheme="majorBidi" w:hAnsiTheme="majorBidi" w:cstheme="majorBidi"/>
                <w:cs/>
              </w:rPr>
              <w:t>‎</w:t>
            </w:r>
            <w:r w:rsidRPr="00BA65AD">
              <w:rPr>
                <w:rFonts w:asciiTheme="majorBidi" w:hAnsiTheme="majorBidi" w:cstheme="majorBidi"/>
              </w:rPr>
              <w:t>TRANSFORM</w:t>
            </w:r>
          </w:p>
        </w:tc>
      </w:tr>
      <w:tr w:rsidR="00172CB0" w14:paraId="65EDAEBC" w14:textId="77777777" w:rsidTr="00BB1DBE">
        <w:trPr>
          <w:trHeight w:val="449"/>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D7CFBF3" w14:textId="11502552"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0EDA409E" w14:textId="1ABE3ADB" w:rsidR="00172CB0" w:rsidRPr="00276D1F" w:rsidRDefault="00BA65AD" w:rsidP="00BA65AD">
            <w:pPr>
              <w:spacing w:line="276" w:lineRule="auto"/>
              <w:jc w:val="both"/>
              <w:rPr>
                <w:rFonts w:asciiTheme="majorBidi" w:eastAsia="Cambria" w:hAnsiTheme="majorBidi" w:cstheme="majorBidi"/>
                <w:color w:val="333333"/>
              </w:rPr>
            </w:pPr>
            <w:r w:rsidRPr="00BA65AD">
              <w:rPr>
                <w:rFonts w:asciiTheme="majorBidi" w:eastAsia="Cambria" w:hAnsiTheme="majorBidi" w:cstheme="majorBidi"/>
                <w:color w:val="333333"/>
              </w:rPr>
              <w:t xml:space="preserve">Invers </w:t>
            </w:r>
            <w:r w:rsidRPr="00BA65AD">
              <w:rPr>
                <w:rFonts w:asciiTheme="majorBidi" w:eastAsia="Cambria" w:hAnsiTheme="majorBidi" w:cstheme="majorBidi"/>
                <w:color w:val="333333"/>
                <w:cs/>
              </w:rPr>
              <w:t>‎</w:t>
            </w:r>
            <w:r w:rsidRPr="00BA65AD">
              <w:rPr>
                <w:rFonts w:asciiTheme="majorBidi" w:eastAsia="Cambria" w:hAnsiTheme="majorBidi" w:cstheme="majorBidi"/>
                <w:color w:val="333333"/>
              </w:rPr>
              <w:t>LAPLACE TRANSFORM</w:t>
            </w:r>
          </w:p>
        </w:tc>
      </w:tr>
      <w:tr w:rsidR="00172CB0" w14:paraId="7446557C"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A554B1F" w14:textId="0A2753A6"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652FC285" w14:textId="505C073A" w:rsidR="00172CB0" w:rsidRPr="00276D1F" w:rsidRDefault="00BA65AD" w:rsidP="00172CB0">
            <w:pPr>
              <w:spacing w:line="276" w:lineRule="auto"/>
              <w:jc w:val="both"/>
              <w:rPr>
                <w:rFonts w:asciiTheme="majorBidi" w:eastAsia="Cambria" w:hAnsiTheme="majorBidi" w:cstheme="majorBidi"/>
                <w:color w:val="333333"/>
              </w:rPr>
            </w:pPr>
            <w:r w:rsidRPr="00BA65AD">
              <w:rPr>
                <w:rFonts w:asciiTheme="majorBidi" w:eastAsia="Cambria" w:hAnsiTheme="majorBidi" w:cstheme="majorBidi"/>
                <w:color w:val="333333"/>
              </w:rPr>
              <w:t>Partial Differential Equations: Basic concept</w:t>
            </w:r>
            <w:r w:rsidRPr="00BA65AD">
              <w:rPr>
                <w:rFonts w:asciiTheme="majorBidi" w:eastAsia="Cambria" w:hAnsiTheme="majorBidi" w:cstheme="majorBidi"/>
                <w:color w:val="333333"/>
                <w:cs/>
              </w:rPr>
              <w:t>‎</w:t>
            </w:r>
          </w:p>
        </w:tc>
      </w:tr>
      <w:tr w:rsidR="00172CB0" w14:paraId="391C9AB2"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4A68D6" w14:textId="5AEE9D02"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46A4BE12" w14:textId="317C9E8E" w:rsidR="00172CB0" w:rsidRPr="00345EDB" w:rsidRDefault="00BA65AD" w:rsidP="00172CB0">
            <w:pPr>
              <w:spacing w:line="276" w:lineRule="auto"/>
              <w:jc w:val="both"/>
              <w:rPr>
                <w:rFonts w:ascii="Cambria" w:eastAsia="Cambria" w:hAnsi="Cambria" w:cs="Cambria"/>
                <w:color w:val="333333"/>
              </w:rPr>
            </w:pPr>
            <w:r>
              <w:rPr>
                <w:rFonts w:asciiTheme="majorBidi" w:eastAsia="Cambria" w:hAnsiTheme="majorBidi" w:cstheme="majorBidi"/>
                <w:color w:val="333333"/>
              </w:rPr>
              <w:t>M</w:t>
            </w:r>
            <w:r w:rsidRPr="00BA65AD">
              <w:rPr>
                <w:rFonts w:asciiTheme="majorBidi" w:eastAsia="Cambria" w:hAnsiTheme="majorBidi" w:cstheme="majorBidi"/>
                <w:color w:val="333333"/>
              </w:rPr>
              <w:t>odeling vibrating string, wave equation, heat equation, separation of variables</w:t>
            </w:r>
            <w:r w:rsidRPr="00BA65AD">
              <w:rPr>
                <w:rFonts w:asciiTheme="majorBidi" w:eastAsia="Cambria" w:hAnsiTheme="majorBidi" w:cstheme="majorBidi"/>
                <w:color w:val="333333"/>
                <w:cs/>
              </w:rPr>
              <w:t>‎</w:t>
            </w:r>
          </w:p>
        </w:tc>
      </w:tr>
      <w:tr w:rsidR="00172CB0" w14:paraId="6621A600"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967768F" w14:textId="156518A0"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313C01E6" w14:textId="2CE85C98" w:rsidR="00172CB0" w:rsidRPr="00345EDB" w:rsidRDefault="00BA65AD" w:rsidP="00172CB0">
            <w:pPr>
              <w:spacing w:line="276" w:lineRule="auto"/>
              <w:jc w:val="both"/>
              <w:rPr>
                <w:rFonts w:ascii="Cambria" w:eastAsia="Cambria" w:hAnsi="Cambria" w:cs="Cambria"/>
                <w:color w:val="333333"/>
              </w:rPr>
            </w:pPr>
            <w:r>
              <w:rPr>
                <w:rFonts w:cs="Traditional Arabic"/>
              </w:rPr>
              <w:t>M</w:t>
            </w:r>
            <w:r w:rsidRPr="00BA65AD">
              <w:rPr>
                <w:rFonts w:cs="Traditional Arabic"/>
              </w:rPr>
              <w:t>odeling vibrating string, wave equation, heat equation, separation of variables</w:t>
            </w:r>
            <w:r w:rsidRPr="00BA65AD">
              <w:rPr>
                <w:rFonts w:cs="Traditional Arabic"/>
                <w:cs/>
              </w:rPr>
              <w:t>‎</w:t>
            </w:r>
          </w:p>
        </w:tc>
      </w:tr>
      <w:tr w:rsidR="00172CB0" w14:paraId="2CF074DD"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3EA38D9" w14:textId="428CBBFA"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3B93B76C" w14:textId="133BA9A0" w:rsidR="00172CB0" w:rsidRPr="00345EDB" w:rsidRDefault="00BA65AD" w:rsidP="00172CB0">
            <w:pPr>
              <w:spacing w:line="276" w:lineRule="auto"/>
              <w:jc w:val="both"/>
              <w:rPr>
                <w:rFonts w:ascii="Cambria" w:eastAsia="Cambria" w:hAnsi="Cambria" w:cs="Cambria"/>
                <w:color w:val="333333"/>
              </w:rPr>
            </w:pPr>
            <w:r w:rsidRPr="00BA65AD">
              <w:rPr>
                <w:rFonts w:cs="Traditional Arabic"/>
              </w:rPr>
              <w:t>D’Alembert solution of the wave equation</w:t>
            </w:r>
            <w:r w:rsidRPr="00BA65AD">
              <w:rPr>
                <w:rFonts w:cs="Traditional Arabic"/>
                <w:cs/>
              </w:rPr>
              <w:t>‎</w:t>
            </w:r>
          </w:p>
        </w:tc>
      </w:tr>
      <w:tr w:rsidR="00172CB0" w14:paraId="40340ECF"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FC018D4" w14:textId="1F0C1161"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27854EFD" w14:textId="77311B03" w:rsidR="00172CB0" w:rsidRPr="00276D1F" w:rsidRDefault="00BA65AD" w:rsidP="00172CB0">
            <w:pPr>
              <w:spacing w:line="276" w:lineRule="auto"/>
              <w:jc w:val="both"/>
              <w:rPr>
                <w:rFonts w:ascii="Cambria" w:eastAsia="Cambria" w:hAnsi="Cambria" w:cs="Cambria"/>
                <w:color w:val="333333"/>
              </w:rPr>
            </w:pPr>
            <w:r>
              <w:rPr>
                <w:rFonts w:asciiTheme="majorBidi" w:eastAsia="Cambria" w:hAnsiTheme="majorBidi" w:cstheme="majorBidi"/>
                <w:color w:val="333333"/>
              </w:rPr>
              <w:t>M</w:t>
            </w:r>
            <w:r w:rsidRPr="00BA65AD">
              <w:rPr>
                <w:rFonts w:asciiTheme="majorBidi" w:eastAsia="Cambria" w:hAnsiTheme="majorBidi" w:cstheme="majorBidi"/>
                <w:color w:val="333333"/>
              </w:rPr>
              <w:t>odeling of membrane 2D wave equation, rectangular membrane</w:t>
            </w:r>
            <w:r w:rsidRPr="00BA65AD">
              <w:rPr>
                <w:rFonts w:asciiTheme="majorBidi" w:eastAsia="Cambria" w:hAnsiTheme="majorBidi" w:cstheme="majorBidi"/>
                <w:color w:val="333333"/>
                <w:cs/>
              </w:rPr>
              <w:t>‎</w:t>
            </w:r>
          </w:p>
        </w:tc>
      </w:tr>
      <w:tr w:rsidR="00172CB0" w14:paraId="2309FEC0"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828FF4E" w14:textId="7B22F34C"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47D72096" w14:textId="4C706CB3" w:rsidR="00172CB0" w:rsidRPr="00276D1F" w:rsidRDefault="00BA65AD" w:rsidP="00172CB0">
            <w:pPr>
              <w:autoSpaceDE w:val="0"/>
              <w:autoSpaceDN w:val="0"/>
              <w:adjustRightInd w:val="0"/>
              <w:jc w:val="both"/>
              <w:rPr>
                <w:rFonts w:cs="Traditional Arabic"/>
                <w:b/>
                <w:bCs/>
              </w:rPr>
            </w:pPr>
            <w:r>
              <w:rPr>
                <w:rFonts w:cs="Traditional Arabic"/>
              </w:rPr>
              <w:t>M</w:t>
            </w:r>
            <w:r w:rsidRPr="00BA65AD">
              <w:rPr>
                <w:rFonts w:cs="Traditional Arabic"/>
              </w:rPr>
              <w:t>odeling of membrane 2D wave equation, rectangular membrane</w:t>
            </w:r>
            <w:r w:rsidRPr="00BA65AD">
              <w:rPr>
                <w:rFonts w:cs="Traditional Arabic"/>
                <w:cs/>
              </w:rPr>
              <w:t>‎</w:t>
            </w:r>
          </w:p>
        </w:tc>
      </w:tr>
      <w:tr w:rsidR="00172CB0" w14:paraId="74BFF571"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17EC093" w14:textId="5BF62F45"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06AEA36B" w14:textId="08A2FDE5" w:rsidR="00172CB0" w:rsidRPr="00345EDB" w:rsidRDefault="00BA65AD" w:rsidP="00172CB0">
            <w:pPr>
              <w:spacing w:line="276" w:lineRule="auto"/>
              <w:jc w:val="both"/>
              <w:rPr>
                <w:rFonts w:ascii="Cambria" w:eastAsia="Cambria" w:hAnsi="Cambria" w:cs="Cambria"/>
                <w:color w:val="333333"/>
              </w:rPr>
            </w:pPr>
            <w:r w:rsidRPr="00BA65AD">
              <w:rPr>
                <w:rFonts w:ascii="Cambria" w:eastAsia="Cambria" w:hAnsi="Cambria" w:cs="Cambria"/>
                <w:color w:val="333333"/>
              </w:rPr>
              <w:t>Laplacian in polar coordinate, solution by Laplace transform.</w:t>
            </w:r>
            <w:r w:rsidRPr="00BA65AD">
              <w:rPr>
                <w:rFonts w:ascii="Cambria" w:eastAsia="Cambria" w:hAnsi="Cambria" w:cs="Cambria"/>
                <w:color w:val="333333"/>
                <w:cs/>
              </w:rPr>
              <w:t>‎</w:t>
            </w:r>
          </w:p>
        </w:tc>
      </w:tr>
      <w:tr w:rsidR="00172CB0" w14:paraId="2EC409C3"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37EB63" w14:textId="77777777" w:rsidR="00172CB0" w:rsidRDefault="00172CB0" w:rsidP="00172CB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134DE7D8" w14:textId="5473CB9B" w:rsidR="00172CB0" w:rsidRPr="0056156C" w:rsidRDefault="008D3ED7" w:rsidP="00172CB0">
            <w:pPr>
              <w:spacing w:line="276" w:lineRule="auto"/>
              <w:jc w:val="both"/>
              <w:rPr>
                <w:rFonts w:ascii="Cambria" w:eastAsia="Cambria" w:hAnsi="Cambria" w:cs="Cambria"/>
                <w:color w:val="1C1D1F"/>
              </w:rPr>
            </w:pPr>
            <w:r>
              <w:rPr>
                <w:lang w:bidi="ar-IQ"/>
              </w:rPr>
              <w:t>Exam</w:t>
            </w:r>
          </w:p>
        </w:tc>
      </w:tr>
    </w:tbl>
    <w:p w14:paraId="524F389D" w14:textId="77777777" w:rsidR="000919DA" w:rsidRDefault="000919DA">
      <w:pPr>
        <w:widowControl/>
        <w:pBdr>
          <w:top w:val="nil"/>
          <w:left w:val="nil"/>
          <w:bottom w:val="nil"/>
          <w:right w:val="nil"/>
          <w:between w:val="nil"/>
        </w:pBdr>
        <w:tabs>
          <w:tab w:val="center" w:pos="3870"/>
        </w:tabs>
        <w:ind w:left="1985" w:hanging="1985"/>
        <w:jc w:val="both"/>
        <w:rPr>
          <w:b/>
        </w:rPr>
      </w:pPr>
    </w:p>
    <w:p w14:paraId="443BD054" w14:textId="77777777" w:rsidR="000919DA" w:rsidRDefault="000919DA">
      <w:pPr>
        <w:widowControl/>
        <w:rPr>
          <w:rFonts w:ascii="Cambria" w:eastAsia="Cambria" w:hAnsi="Cambria" w:cs="Cambria"/>
          <w:sz w:val="36"/>
          <w:szCs w:val="36"/>
        </w:rPr>
      </w:pPr>
    </w:p>
    <w:tbl>
      <w:tblPr>
        <w:tblStyle w:val="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0919DA" w14:paraId="3CB4E771" w14:textId="77777777">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45B3F291" w14:textId="77777777" w:rsidR="000919DA" w:rsidRDefault="00C44FED">
            <w:pPr>
              <w:jc w:val="center"/>
              <w:rPr>
                <w:b/>
                <w:color w:val="17365D"/>
                <w:sz w:val="28"/>
                <w:szCs w:val="28"/>
              </w:rPr>
            </w:pPr>
            <w:r>
              <w:rPr>
                <w:b/>
                <w:color w:val="17365D"/>
                <w:sz w:val="28"/>
                <w:szCs w:val="28"/>
              </w:rPr>
              <w:t>Delivery Plan (Weekly Lab. Syllabus)</w:t>
            </w:r>
          </w:p>
          <w:p w14:paraId="236D8C87" w14:textId="77777777" w:rsidR="000919DA" w:rsidRDefault="00C44FED">
            <w:pPr>
              <w:bidi/>
              <w:jc w:val="center"/>
              <w:rPr>
                <w:b/>
                <w:color w:val="17365D"/>
                <w:sz w:val="28"/>
                <w:szCs w:val="28"/>
              </w:rPr>
            </w:pPr>
            <w:r>
              <w:rPr>
                <w:b/>
                <w:color w:val="17365D"/>
                <w:sz w:val="28"/>
                <w:szCs w:val="28"/>
                <w:rtl/>
              </w:rPr>
              <w:t>المنهاج الاسبوعي للمختبر</w:t>
            </w:r>
          </w:p>
        </w:tc>
      </w:tr>
      <w:tr w:rsidR="000919DA" w14:paraId="649D0677"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1FB013" w14:textId="77777777" w:rsidR="000919DA" w:rsidRDefault="00C44FED">
            <w:pPr>
              <w:widowControl/>
              <w:spacing w:line="360" w:lineRule="auto"/>
              <w:ind w:left="-18" w:hanging="720"/>
              <w:rPr>
                <w:rFonts w:ascii="Cambria" w:eastAsia="Cambria" w:hAnsi="Cambria" w:cs="Cambria"/>
                <w:b/>
                <w:sz w:val="22"/>
                <w:szCs w:val="22"/>
              </w:rPr>
            </w:pPr>
            <w:r>
              <w:rPr>
                <w:rFonts w:ascii="Cambria" w:eastAsia="Cambria" w:hAnsi="Cambria" w:cs="Cambria"/>
                <w:b/>
                <w:sz w:val="22"/>
                <w:szCs w:val="22"/>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1B26A18" w14:textId="77777777" w:rsidR="000919DA" w:rsidRDefault="00C44FED">
            <w:pPr>
              <w:rPr>
                <w:b/>
              </w:rPr>
            </w:pPr>
            <w:r>
              <w:rPr>
                <w:b/>
              </w:rPr>
              <w:t>Material Covered</w:t>
            </w:r>
          </w:p>
        </w:tc>
      </w:tr>
      <w:tr w:rsidR="000919DA" w14:paraId="7321012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70DFBC9" w14:textId="77777777" w:rsidR="000919DA" w:rsidRDefault="00C44FED">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6E81582F" w14:textId="469894E8" w:rsidR="000919DA" w:rsidRPr="00FC2E15" w:rsidRDefault="000919DA">
            <w:pPr>
              <w:spacing w:line="360" w:lineRule="auto"/>
              <w:rPr>
                <w:rFonts w:ascii="Cambria" w:eastAsia="Cambria" w:hAnsi="Cambria" w:cs="Cambria"/>
                <w:highlight w:val="yellow"/>
              </w:rPr>
            </w:pPr>
          </w:p>
        </w:tc>
      </w:tr>
      <w:tr w:rsidR="000919DA" w14:paraId="79D7481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4371029" w14:textId="77777777" w:rsidR="000919DA" w:rsidRDefault="00C44FED">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5F73D5A0" w14:textId="66955036" w:rsidR="000919DA" w:rsidRPr="00FC2E15" w:rsidRDefault="000919DA">
            <w:pPr>
              <w:spacing w:line="360" w:lineRule="auto"/>
              <w:rPr>
                <w:rFonts w:ascii="Cambria" w:eastAsia="Cambria" w:hAnsi="Cambria" w:cs="Cambria"/>
                <w:highlight w:val="yellow"/>
              </w:rPr>
            </w:pPr>
          </w:p>
        </w:tc>
      </w:tr>
      <w:tr w:rsidR="000919DA" w14:paraId="5D5E0000"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2F4B86C" w14:textId="77777777" w:rsidR="000919DA" w:rsidRDefault="00C44FED">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1153F801" w14:textId="09330FD9" w:rsidR="000919DA" w:rsidRPr="00FC2E15" w:rsidRDefault="000919DA">
            <w:pPr>
              <w:spacing w:line="360" w:lineRule="auto"/>
              <w:rPr>
                <w:rFonts w:ascii="Cambria" w:eastAsia="Cambria" w:hAnsi="Cambria" w:cs="Cambria"/>
                <w:highlight w:val="yellow"/>
              </w:rPr>
            </w:pPr>
          </w:p>
        </w:tc>
      </w:tr>
      <w:tr w:rsidR="000919DA" w14:paraId="657F234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32DE55" w14:textId="77777777" w:rsidR="000919DA" w:rsidRDefault="00C44FED">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0C885705" w14:textId="06F39E59" w:rsidR="000919DA" w:rsidRPr="00FC2E15" w:rsidRDefault="000919DA">
            <w:pPr>
              <w:spacing w:line="360" w:lineRule="auto"/>
              <w:rPr>
                <w:rFonts w:ascii="Cambria" w:eastAsia="Cambria" w:hAnsi="Cambria" w:cs="Cambria"/>
                <w:highlight w:val="yellow"/>
              </w:rPr>
            </w:pPr>
          </w:p>
        </w:tc>
      </w:tr>
      <w:tr w:rsidR="000919DA" w14:paraId="7C1BD3D6"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97900B5" w14:textId="77777777" w:rsidR="000919DA" w:rsidRDefault="00C44FED">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121CF626" w14:textId="4B0E7DBE" w:rsidR="000919DA" w:rsidRPr="00FC2E15" w:rsidRDefault="000919DA">
            <w:pPr>
              <w:spacing w:line="360" w:lineRule="auto"/>
              <w:rPr>
                <w:rFonts w:ascii="Cambria" w:eastAsia="Cambria" w:hAnsi="Cambria" w:cs="Cambria"/>
                <w:highlight w:val="yellow"/>
              </w:rPr>
            </w:pPr>
          </w:p>
        </w:tc>
      </w:tr>
      <w:tr w:rsidR="000919DA" w14:paraId="208468B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29AB63F" w14:textId="77777777" w:rsidR="000919DA" w:rsidRDefault="00C44FED">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144E7252" w14:textId="05FAD1D2" w:rsidR="000919DA" w:rsidRPr="00FC2E15" w:rsidRDefault="000919DA">
            <w:pPr>
              <w:spacing w:line="360" w:lineRule="auto"/>
              <w:rPr>
                <w:rFonts w:ascii="Cambria" w:eastAsia="Cambria" w:hAnsi="Cambria" w:cs="Cambria"/>
                <w:highlight w:val="yellow"/>
              </w:rPr>
            </w:pPr>
          </w:p>
        </w:tc>
      </w:tr>
      <w:tr w:rsidR="000919DA" w14:paraId="752653C7"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2B10AEC" w14:textId="77777777" w:rsidR="000919DA" w:rsidRDefault="00C44FED">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2CFCB130" w14:textId="02501912" w:rsidR="000919DA" w:rsidRPr="00FC2E15" w:rsidRDefault="000919DA">
            <w:pPr>
              <w:spacing w:line="360" w:lineRule="auto"/>
              <w:rPr>
                <w:rFonts w:ascii="Cambria" w:eastAsia="Cambria" w:hAnsi="Cambria" w:cs="Cambria"/>
                <w:highlight w:val="yellow"/>
              </w:rPr>
            </w:pPr>
          </w:p>
        </w:tc>
      </w:tr>
    </w:tbl>
    <w:p w14:paraId="5A68F539" w14:textId="77777777" w:rsidR="000919DA" w:rsidRDefault="000919DA">
      <w:pPr>
        <w:widowControl/>
        <w:tabs>
          <w:tab w:val="center" w:pos="3870"/>
        </w:tabs>
        <w:ind w:left="1985"/>
        <w:jc w:val="both"/>
        <w:rPr>
          <w:b/>
        </w:rPr>
      </w:pPr>
    </w:p>
    <w:p w14:paraId="07947655" w14:textId="77777777" w:rsidR="000919DA" w:rsidRDefault="000919DA">
      <w:pPr>
        <w:widowControl/>
        <w:tabs>
          <w:tab w:val="center" w:pos="3870"/>
        </w:tabs>
        <w:ind w:left="1985"/>
        <w:jc w:val="both"/>
        <w:rPr>
          <w:b/>
        </w:rPr>
      </w:pPr>
    </w:p>
    <w:p w14:paraId="12037516" w14:textId="77777777" w:rsidR="008D3ED7" w:rsidRDefault="008D3ED7">
      <w:pPr>
        <w:widowControl/>
        <w:tabs>
          <w:tab w:val="center" w:pos="3870"/>
        </w:tabs>
        <w:ind w:left="1985"/>
        <w:jc w:val="both"/>
        <w:rPr>
          <w:b/>
        </w:rPr>
      </w:pPr>
    </w:p>
    <w:p w14:paraId="4BB55AB7" w14:textId="77777777" w:rsidR="008D3ED7" w:rsidRDefault="008D3ED7">
      <w:pPr>
        <w:widowControl/>
        <w:tabs>
          <w:tab w:val="center" w:pos="3870"/>
        </w:tabs>
        <w:ind w:left="1985"/>
        <w:jc w:val="both"/>
        <w:rPr>
          <w:b/>
        </w:rPr>
      </w:pPr>
    </w:p>
    <w:p w14:paraId="6EDFE8DB" w14:textId="77777777" w:rsidR="008D3ED7" w:rsidRDefault="008D3ED7">
      <w:pPr>
        <w:widowControl/>
        <w:tabs>
          <w:tab w:val="center" w:pos="3870"/>
        </w:tabs>
        <w:ind w:left="1985"/>
        <w:jc w:val="both"/>
        <w:rPr>
          <w:b/>
        </w:rPr>
      </w:pPr>
    </w:p>
    <w:p w14:paraId="2A474E10" w14:textId="77777777" w:rsidR="00921BBD" w:rsidRDefault="00921BBD">
      <w:pPr>
        <w:widowControl/>
        <w:tabs>
          <w:tab w:val="center" w:pos="3870"/>
        </w:tabs>
        <w:ind w:left="1985"/>
        <w:jc w:val="both"/>
        <w:rPr>
          <w:b/>
        </w:rPr>
      </w:pPr>
    </w:p>
    <w:p w14:paraId="3BC43788" w14:textId="77777777" w:rsidR="00921BBD" w:rsidRDefault="00921BBD">
      <w:pPr>
        <w:widowControl/>
        <w:tabs>
          <w:tab w:val="center" w:pos="3870"/>
        </w:tabs>
        <w:ind w:left="1985"/>
        <w:jc w:val="both"/>
        <w:rPr>
          <w:b/>
        </w:rPr>
      </w:pPr>
    </w:p>
    <w:p w14:paraId="349E02B4" w14:textId="77777777" w:rsidR="00921BBD" w:rsidRDefault="00921BBD">
      <w:pPr>
        <w:widowControl/>
        <w:tabs>
          <w:tab w:val="center" w:pos="3870"/>
        </w:tabs>
        <w:ind w:left="1985"/>
        <w:jc w:val="both"/>
        <w:rPr>
          <w:b/>
        </w:rPr>
      </w:pPr>
    </w:p>
    <w:p w14:paraId="53AE8D0A" w14:textId="77777777" w:rsidR="00921BBD" w:rsidRDefault="00921BBD">
      <w:pPr>
        <w:widowControl/>
        <w:tabs>
          <w:tab w:val="center" w:pos="3870"/>
        </w:tabs>
        <w:ind w:left="1985"/>
        <w:jc w:val="both"/>
        <w:rPr>
          <w:b/>
        </w:rPr>
      </w:pPr>
    </w:p>
    <w:p w14:paraId="5971126F" w14:textId="77777777" w:rsidR="00921BBD" w:rsidRDefault="00921BBD">
      <w:pPr>
        <w:widowControl/>
        <w:tabs>
          <w:tab w:val="center" w:pos="3870"/>
        </w:tabs>
        <w:ind w:left="1985"/>
        <w:jc w:val="both"/>
        <w:rPr>
          <w:b/>
        </w:rPr>
      </w:pPr>
    </w:p>
    <w:p w14:paraId="3732D5E8" w14:textId="77777777" w:rsidR="008D3ED7" w:rsidRDefault="008D3ED7">
      <w:pPr>
        <w:widowControl/>
        <w:tabs>
          <w:tab w:val="center" w:pos="3870"/>
        </w:tabs>
        <w:ind w:left="1985"/>
        <w:jc w:val="both"/>
        <w:rPr>
          <w:b/>
        </w:rPr>
      </w:pPr>
    </w:p>
    <w:p w14:paraId="658C608F" w14:textId="77777777" w:rsidR="000919DA" w:rsidRDefault="000919DA">
      <w:pPr>
        <w:widowControl/>
        <w:spacing w:line="276" w:lineRule="auto"/>
        <w:rPr>
          <w:rFonts w:ascii="Cambria" w:eastAsia="Cambria" w:hAnsi="Cambria" w:cs="Cambria"/>
          <w:b/>
          <w:sz w:val="16"/>
          <w:szCs w:val="16"/>
        </w:rPr>
      </w:pPr>
    </w:p>
    <w:tbl>
      <w:tblPr>
        <w:tblStyle w:val="2"/>
        <w:tblW w:w="10515" w:type="dxa"/>
        <w:tblInd w:w="-540" w:type="dxa"/>
        <w:tblLayout w:type="fixed"/>
        <w:tblLook w:val="0000" w:firstRow="0" w:lastRow="0" w:firstColumn="0" w:lastColumn="0" w:noHBand="0" w:noVBand="0"/>
      </w:tblPr>
      <w:tblGrid>
        <w:gridCol w:w="2340"/>
        <w:gridCol w:w="5835"/>
        <w:gridCol w:w="2340"/>
      </w:tblGrid>
      <w:tr w:rsidR="000919DA" w14:paraId="6992FCA6"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5614B4E" w14:textId="77777777" w:rsidR="000919DA" w:rsidRDefault="00C44FED">
            <w:pPr>
              <w:widowControl/>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t>Learning and Teaching Resources</w:t>
            </w:r>
          </w:p>
          <w:p w14:paraId="1092C4C2" w14:textId="77777777" w:rsidR="000919DA" w:rsidRDefault="00C44FED">
            <w:pPr>
              <w:widowControl/>
              <w:bidi/>
              <w:spacing w:line="276" w:lineRule="auto"/>
              <w:jc w:val="center"/>
              <w:rPr>
                <w:rFonts w:ascii="Cambria" w:eastAsia="Cambria" w:hAnsi="Cambria" w:cs="Cambria"/>
                <w:b/>
                <w:color w:val="17365D"/>
                <w:sz w:val="28"/>
                <w:szCs w:val="28"/>
              </w:rPr>
            </w:pPr>
            <w:r>
              <w:rPr>
                <w:rFonts w:ascii="Cambria" w:eastAsia="Cambria" w:hAnsi="Cambria"/>
                <w:b/>
                <w:color w:val="17365D"/>
                <w:sz w:val="28"/>
                <w:szCs w:val="28"/>
                <w:rtl/>
              </w:rPr>
              <w:t>مصادر التعلم والتدريس</w:t>
            </w:r>
          </w:p>
        </w:tc>
      </w:tr>
      <w:tr w:rsidR="000919DA" w14:paraId="7B01D42E" w14:textId="77777777">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F352A8" w14:textId="77777777" w:rsidR="000919DA" w:rsidRDefault="000919DA">
            <w:pPr>
              <w:widowControl/>
              <w:spacing w:line="276" w:lineRule="auto"/>
              <w:ind w:left="360" w:hanging="720"/>
              <w:rPr>
                <w:rFonts w:ascii="Cambria" w:eastAsia="Cambria" w:hAnsi="Cambria" w:cs="Cambria"/>
                <w:b/>
                <w:sz w:val="20"/>
                <w:szCs w:val="20"/>
              </w:rPr>
            </w:pPr>
          </w:p>
        </w:tc>
        <w:tc>
          <w:tcPr>
            <w:tcW w:w="583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FB6D583" w14:textId="77777777" w:rsidR="000919DA" w:rsidRDefault="00C44FED">
            <w:pPr>
              <w:widowControl/>
              <w:spacing w:line="276" w:lineRule="auto"/>
              <w:jc w:val="center"/>
              <w:rPr>
                <w:rFonts w:ascii="Cambria" w:eastAsia="Cambria" w:hAnsi="Cambria" w:cs="Cambria"/>
                <w:b/>
                <w:sz w:val="22"/>
                <w:szCs w:val="22"/>
              </w:rPr>
            </w:pPr>
            <w:r>
              <w:rPr>
                <w:rFonts w:ascii="Cambria" w:eastAsia="Cambria" w:hAnsi="Cambria" w:cs="Cambria"/>
                <w:b/>
                <w:sz w:val="22"/>
                <w:szCs w:val="22"/>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242A04AB" w14:textId="77777777" w:rsidR="000919DA" w:rsidRDefault="00C44FED">
            <w:pPr>
              <w:widowControl/>
              <w:spacing w:line="276" w:lineRule="auto"/>
              <w:jc w:val="center"/>
              <w:rPr>
                <w:rFonts w:ascii="Cambria" w:eastAsia="Cambria" w:hAnsi="Cambria" w:cs="Cambria"/>
                <w:b/>
                <w:sz w:val="22"/>
                <w:szCs w:val="22"/>
              </w:rPr>
            </w:pPr>
            <w:r>
              <w:rPr>
                <w:rFonts w:ascii="Cambria" w:eastAsia="Cambria" w:hAnsi="Cambria" w:cs="Cambria"/>
                <w:b/>
                <w:sz w:val="22"/>
                <w:szCs w:val="22"/>
              </w:rPr>
              <w:t>Available in the Library?</w:t>
            </w:r>
          </w:p>
        </w:tc>
      </w:tr>
      <w:tr w:rsidR="000919DA" w14:paraId="14462AD5" w14:textId="77777777">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035F488" w14:textId="77777777" w:rsidR="000919DA" w:rsidRDefault="00C44FED">
            <w:pPr>
              <w:widowControl/>
              <w:ind w:left="90"/>
              <w:rPr>
                <w:rFonts w:ascii="Cambria" w:eastAsia="Cambria" w:hAnsi="Cambria" w:cs="Cambria"/>
                <w:b/>
                <w:sz w:val="22"/>
                <w:szCs w:val="22"/>
              </w:rPr>
            </w:pPr>
            <w:r>
              <w:rPr>
                <w:rFonts w:ascii="Cambria" w:eastAsia="Cambria" w:hAnsi="Cambria" w:cs="Cambria"/>
                <w:b/>
                <w:sz w:val="22"/>
                <w:szCs w:val="22"/>
              </w:rPr>
              <w:t>Required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E528F6" w14:textId="078EEC5E" w:rsidR="003960A2" w:rsidRPr="0056702A" w:rsidRDefault="00F85838" w:rsidP="003960A2">
            <w:pPr>
              <w:widowControl/>
              <w:autoSpaceDE w:val="0"/>
              <w:autoSpaceDN w:val="0"/>
              <w:adjustRightInd w:val="0"/>
              <w:spacing w:line="360" w:lineRule="auto"/>
              <w:jc w:val="both"/>
            </w:pPr>
            <w:r w:rsidRPr="00F85838">
              <w:t xml:space="preserve">A_Textbook_of_Engineering_Mathematics_(Volume_I) Jain P.C. and Monica Jain, “Engineering </w:t>
            </w:r>
            <w:r w:rsidRPr="00F85838">
              <w:rPr>
                <w:cs/>
              </w:rPr>
              <w:t>‎</w:t>
            </w:r>
            <w:r w:rsidRPr="00F85838">
              <w:t xml:space="preserve">Chemistry”, Dhanpat Rai Publishing Company (P) </w:t>
            </w:r>
            <w:r w:rsidRPr="00F85838">
              <w:rPr>
                <w:cs/>
              </w:rPr>
              <w:t>‎</w:t>
            </w:r>
            <w:r w:rsidRPr="00F85838">
              <w:t>Ltd., New Delhi, (2010).</w:t>
            </w:r>
            <w:r w:rsidRPr="00F85838">
              <w:rPr>
                <w:cs/>
              </w:rPr>
              <w:t>‎</w:t>
            </w:r>
          </w:p>
          <w:p w14:paraId="11D0FB63" w14:textId="5CB22292" w:rsidR="000919DA" w:rsidRPr="00E554B9" w:rsidRDefault="000919DA" w:rsidP="00345EDB">
            <w:pPr>
              <w:widowControl/>
              <w:autoSpaceDE w:val="0"/>
              <w:autoSpaceDN w:val="0"/>
              <w:adjustRightInd w:val="0"/>
              <w:contextualSpacing/>
              <w:rPr>
                <w:rFonts w:ascii="TimesNewRomanPSMT" w:hAnsi="TimesNewRomanPSMT" w:cs="TimesNewRomanPSMT"/>
                <w:noProof/>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48ADF4" w14:textId="77777777" w:rsidR="000919DA" w:rsidRDefault="00C44FED">
            <w:pPr>
              <w:widowControl/>
              <w:jc w:val="center"/>
              <w:rPr>
                <w:rFonts w:ascii="Cambria" w:eastAsia="Cambria" w:hAnsi="Cambria" w:cs="Cambria"/>
                <w:color w:val="FF0000"/>
                <w:sz w:val="22"/>
                <w:szCs w:val="22"/>
              </w:rPr>
            </w:pPr>
            <w:r>
              <w:rPr>
                <w:rFonts w:ascii="Cambria" w:eastAsia="Cambria" w:hAnsi="Cambria" w:cs="Cambria"/>
                <w:sz w:val="22"/>
                <w:szCs w:val="22"/>
              </w:rPr>
              <w:t>Yes</w:t>
            </w:r>
          </w:p>
        </w:tc>
      </w:tr>
      <w:tr w:rsidR="000919DA" w14:paraId="2BE16FCC" w14:textId="77777777">
        <w:trPr>
          <w:trHeight w:val="640"/>
        </w:trPr>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2E5E1E7" w14:textId="77777777" w:rsidR="000919DA" w:rsidRDefault="00C44FED">
            <w:pPr>
              <w:widowControl/>
              <w:ind w:left="90"/>
              <w:rPr>
                <w:rFonts w:ascii="Cambria" w:eastAsia="Cambria" w:hAnsi="Cambria" w:cs="Cambria"/>
                <w:b/>
                <w:sz w:val="22"/>
                <w:szCs w:val="22"/>
              </w:rPr>
            </w:pPr>
            <w:r>
              <w:rPr>
                <w:rFonts w:ascii="Cambria" w:eastAsia="Cambria" w:hAnsi="Cambria" w:cs="Cambria"/>
                <w:b/>
                <w:sz w:val="22"/>
                <w:szCs w:val="22"/>
              </w:rPr>
              <w:t>Recommended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24C5A8" w14:textId="1CDE1229" w:rsidR="00E554B9" w:rsidRPr="00E554B9" w:rsidRDefault="00921BBD" w:rsidP="00E80975">
            <w:pPr>
              <w:pStyle w:val="author"/>
              <w:shd w:val="clear" w:color="auto" w:fill="FFFFFF"/>
              <w:spacing w:before="0" w:beforeAutospacing="0" w:after="0" w:afterAutospacing="0"/>
              <w:rPr>
                <w:b/>
                <w:bCs/>
                <w:sz w:val="22"/>
                <w:szCs w:val="22"/>
              </w:rPr>
            </w:pPr>
            <w:r w:rsidRPr="00921BBD">
              <w:t xml:space="preserve">Zill, Dennis G. Advanced engineering mathematics. Jones &amp; Bartlett Learning, 2020.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F9C71" w14:textId="298FA8A3" w:rsidR="000919DA" w:rsidRDefault="00345EDB">
            <w:pPr>
              <w:widowControl/>
              <w:jc w:val="center"/>
              <w:rPr>
                <w:rFonts w:ascii="Cambria" w:eastAsia="Cambria" w:hAnsi="Cambria" w:cs="Cambria"/>
                <w:sz w:val="22"/>
                <w:szCs w:val="22"/>
              </w:rPr>
            </w:pPr>
            <w:r>
              <w:rPr>
                <w:rFonts w:ascii="Cambria" w:eastAsia="Cambria" w:hAnsi="Cambria" w:cs="Cambria"/>
                <w:sz w:val="22"/>
                <w:szCs w:val="22"/>
              </w:rPr>
              <w:t>Yes</w:t>
            </w:r>
          </w:p>
        </w:tc>
      </w:tr>
      <w:tr w:rsidR="000919DA" w14:paraId="2E2D4EE5" w14:textId="77777777">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28AA94C" w14:textId="43938250" w:rsidR="000919DA" w:rsidRDefault="00C44FED">
            <w:pPr>
              <w:widowControl/>
              <w:ind w:left="90"/>
              <w:rPr>
                <w:rFonts w:ascii="Cambria" w:eastAsia="Cambria" w:hAnsi="Cambria" w:cs="Cambria"/>
                <w:b/>
                <w:sz w:val="22"/>
                <w:szCs w:val="22"/>
              </w:rPr>
            </w:pPr>
            <w:r>
              <w:rPr>
                <w:rFonts w:ascii="Cambria" w:eastAsia="Cambria" w:hAnsi="Cambria" w:cs="Cambria"/>
                <w:b/>
                <w:sz w:val="22"/>
                <w:szCs w:val="22"/>
              </w:rPr>
              <w:t>Websites</w:t>
            </w:r>
          </w:p>
        </w:tc>
        <w:tc>
          <w:tcPr>
            <w:tcW w:w="8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335AC0" w14:textId="0CFB066A" w:rsidR="000919DA" w:rsidRDefault="000919DA">
            <w:pPr>
              <w:widowControl/>
              <w:ind w:firstLine="185"/>
              <w:rPr>
                <w:rFonts w:ascii="Cambria" w:eastAsia="Cambria" w:hAnsi="Cambria" w:cs="Cambria"/>
                <w:sz w:val="22"/>
                <w:szCs w:val="22"/>
              </w:rPr>
            </w:pPr>
          </w:p>
        </w:tc>
      </w:tr>
    </w:tbl>
    <w:p w14:paraId="1531D1B3" w14:textId="77777777" w:rsidR="00E554B9" w:rsidRDefault="00E554B9">
      <w:pPr>
        <w:widowControl/>
        <w:pBdr>
          <w:top w:val="nil"/>
          <w:left w:val="nil"/>
          <w:bottom w:val="nil"/>
          <w:right w:val="nil"/>
          <w:between w:val="nil"/>
        </w:pBdr>
        <w:tabs>
          <w:tab w:val="center" w:pos="3870"/>
        </w:tabs>
        <w:ind w:left="1985" w:hanging="1985"/>
        <w:jc w:val="both"/>
        <w:rPr>
          <w:b/>
          <w:color w:val="000000"/>
        </w:rPr>
      </w:pPr>
    </w:p>
    <w:p w14:paraId="1B386430" w14:textId="77777777" w:rsidR="000919DA" w:rsidRDefault="00C44FED">
      <w:pPr>
        <w:widowControl/>
        <w:pBdr>
          <w:top w:val="nil"/>
          <w:left w:val="nil"/>
          <w:bottom w:val="nil"/>
          <w:right w:val="nil"/>
          <w:between w:val="nil"/>
        </w:pBdr>
        <w:tabs>
          <w:tab w:val="center" w:pos="3870"/>
        </w:tabs>
        <w:ind w:left="1985" w:hanging="1985"/>
        <w:jc w:val="both"/>
        <w:rPr>
          <w:b/>
          <w:color w:val="000000"/>
        </w:rPr>
      </w:pPr>
      <w:r>
        <w:rPr>
          <w:b/>
          <w:color w:val="000000"/>
        </w:rPr>
        <w:t xml:space="preserve">APPENDIX: </w:t>
      </w:r>
    </w:p>
    <w:p w14:paraId="5D68335E" w14:textId="77777777" w:rsidR="000919DA" w:rsidRDefault="000919DA">
      <w:pPr>
        <w:widowControl/>
        <w:pBdr>
          <w:top w:val="nil"/>
          <w:left w:val="nil"/>
          <w:bottom w:val="nil"/>
          <w:right w:val="nil"/>
          <w:between w:val="nil"/>
        </w:pBdr>
        <w:tabs>
          <w:tab w:val="center" w:pos="3870"/>
        </w:tabs>
        <w:ind w:left="1985" w:hanging="1985"/>
        <w:jc w:val="both"/>
        <w:rPr>
          <w:b/>
          <w:color w:val="000000"/>
        </w:rPr>
      </w:pPr>
    </w:p>
    <w:tbl>
      <w:tblPr>
        <w:tblStyle w:val="1"/>
        <w:tblW w:w="10470" w:type="dxa"/>
        <w:tblInd w:w="-547" w:type="dxa"/>
        <w:tblLayout w:type="fixed"/>
        <w:tblLook w:val="0000" w:firstRow="0" w:lastRow="0" w:firstColumn="0" w:lastColumn="0" w:noHBand="0" w:noVBand="0"/>
      </w:tblPr>
      <w:tblGrid>
        <w:gridCol w:w="1845"/>
        <w:gridCol w:w="1755"/>
        <w:gridCol w:w="1185"/>
        <w:gridCol w:w="1545"/>
        <w:gridCol w:w="4140"/>
      </w:tblGrid>
      <w:tr w:rsidR="000919DA" w14:paraId="027BF92C" w14:textId="77777777">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01878441" w14:textId="77777777" w:rsidR="000919DA" w:rsidRDefault="00C44FED">
            <w:pPr>
              <w:ind w:right="1152"/>
              <w:jc w:val="center"/>
              <w:rPr>
                <w:b/>
                <w:color w:val="000000"/>
              </w:rPr>
            </w:pPr>
            <w:r>
              <w:rPr>
                <w:b/>
                <w:color w:val="000000"/>
              </w:rPr>
              <w:t xml:space="preserve">                   GRADING SCHEME</w:t>
            </w:r>
          </w:p>
          <w:p w14:paraId="46E962B1" w14:textId="77777777" w:rsidR="000919DA" w:rsidRDefault="00C44FED">
            <w:pPr>
              <w:bidi/>
              <w:ind w:right="-90"/>
              <w:jc w:val="center"/>
              <w:rPr>
                <w:b/>
                <w:sz w:val="28"/>
                <w:szCs w:val="28"/>
              </w:rPr>
            </w:pPr>
            <w:r>
              <w:rPr>
                <w:b/>
                <w:sz w:val="28"/>
                <w:szCs w:val="28"/>
                <w:rtl/>
              </w:rPr>
              <w:t>مخطط الدرجات</w:t>
            </w:r>
          </w:p>
        </w:tc>
      </w:tr>
      <w:tr w:rsidR="000919DA" w14:paraId="43741EB0" w14:textId="77777777">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EDEDED"/>
          </w:tcPr>
          <w:p w14:paraId="6912B5E5" w14:textId="77777777" w:rsidR="000919DA" w:rsidRDefault="00C44FED">
            <w:pPr>
              <w:rPr>
                <w:b/>
                <w:color w:val="000000"/>
              </w:rPr>
            </w:pPr>
            <w:r>
              <w:rPr>
                <w:b/>
                <w:color w:val="000000"/>
              </w:rPr>
              <w:t>Group</w:t>
            </w:r>
          </w:p>
        </w:tc>
        <w:tc>
          <w:tcPr>
            <w:tcW w:w="1755"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0DD8F2C8" w14:textId="77777777" w:rsidR="000919DA" w:rsidRDefault="00C44FED">
            <w:pPr>
              <w:rPr>
                <w:b/>
                <w:color w:val="000000"/>
              </w:rPr>
            </w:pPr>
            <w:r>
              <w:rPr>
                <w:b/>
                <w:color w:val="000000"/>
              </w:rPr>
              <w:t>Grade</w:t>
            </w:r>
          </w:p>
        </w:tc>
        <w:tc>
          <w:tcPr>
            <w:tcW w:w="11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56E68BF1" w14:textId="77777777" w:rsidR="000919DA" w:rsidRDefault="00C44FED">
            <w:pPr>
              <w:bidi/>
              <w:jc w:val="center"/>
              <w:rPr>
                <w:b/>
                <w:color w:val="000000"/>
              </w:rPr>
            </w:pPr>
            <w:r>
              <w:rPr>
                <w:b/>
                <w:rtl/>
              </w:rPr>
              <w:t>التقدير</w:t>
            </w:r>
          </w:p>
        </w:tc>
        <w:tc>
          <w:tcPr>
            <w:tcW w:w="154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6593799C" w14:textId="77777777" w:rsidR="000919DA" w:rsidRDefault="00C44FED">
            <w:pPr>
              <w:rPr>
                <w:b/>
                <w:color w:val="000000"/>
              </w:rPr>
            </w:pPr>
            <w:r>
              <w:rPr>
                <w:b/>
                <w:color w:val="000000"/>
              </w:rPr>
              <w:t xml:space="preserve">Marks </w:t>
            </w:r>
            <w:r>
              <w:rPr>
                <w:b/>
              </w:rPr>
              <w:t>(%)</w:t>
            </w:r>
          </w:p>
        </w:tc>
        <w:tc>
          <w:tcPr>
            <w:tcW w:w="414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65AD4670" w14:textId="77777777" w:rsidR="000919DA" w:rsidRDefault="00C44FED">
            <w:pPr>
              <w:rPr>
                <w:b/>
                <w:color w:val="000000"/>
              </w:rPr>
            </w:pPr>
            <w:r>
              <w:rPr>
                <w:b/>
                <w:color w:val="000000"/>
              </w:rPr>
              <w:t>Definition</w:t>
            </w:r>
          </w:p>
        </w:tc>
      </w:tr>
      <w:tr w:rsidR="000919DA" w14:paraId="00A1DBF4" w14:textId="77777777">
        <w:trPr>
          <w:trHeight w:val="300"/>
        </w:trPr>
        <w:tc>
          <w:tcPr>
            <w:tcW w:w="1845" w:type="dxa"/>
            <w:vMerge w:val="restart"/>
            <w:tcBorders>
              <w:top w:val="single" w:sz="6" w:space="0" w:color="000000"/>
              <w:left w:val="single" w:sz="6" w:space="0" w:color="000000"/>
              <w:right w:val="single" w:sz="6" w:space="0" w:color="000000"/>
            </w:tcBorders>
            <w:vAlign w:val="center"/>
          </w:tcPr>
          <w:p w14:paraId="58CA2445" w14:textId="77777777" w:rsidR="000919DA" w:rsidRDefault="00C44FED">
            <w:pPr>
              <w:rPr>
                <w:b/>
                <w:color w:val="000000"/>
                <w:sz w:val="22"/>
                <w:szCs w:val="22"/>
              </w:rPr>
            </w:pPr>
            <w:r>
              <w:rPr>
                <w:b/>
                <w:color w:val="000000"/>
                <w:sz w:val="22"/>
                <w:szCs w:val="22"/>
              </w:rPr>
              <w:t>Success Group</w:t>
            </w:r>
          </w:p>
          <w:p w14:paraId="5DDE5F34" w14:textId="77777777" w:rsidR="000919DA" w:rsidRDefault="00C44FED">
            <w:pPr>
              <w:rPr>
                <w:b/>
                <w:color w:val="000000"/>
                <w:sz w:val="22"/>
                <w:szCs w:val="22"/>
              </w:rPr>
            </w:pPr>
            <w:r>
              <w:rPr>
                <w:b/>
                <w:color w:val="000000"/>
                <w:sz w:val="22"/>
                <w:szCs w:val="22"/>
              </w:rPr>
              <w:t>(50 - 100)</w:t>
            </w:r>
          </w:p>
        </w:tc>
        <w:tc>
          <w:tcPr>
            <w:tcW w:w="1755" w:type="dxa"/>
            <w:tcBorders>
              <w:top w:val="single" w:sz="6" w:space="0" w:color="000000"/>
              <w:left w:val="single" w:sz="6" w:space="0" w:color="000000"/>
              <w:bottom w:val="single" w:sz="6" w:space="0" w:color="000000"/>
              <w:right w:val="single" w:sz="6" w:space="0" w:color="000000"/>
            </w:tcBorders>
            <w:vAlign w:val="center"/>
          </w:tcPr>
          <w:p w14:paraId="36F73C90" w14:textId="77777777" w:rsidR="000919DA" w:rsidRDefault="00C44FED">
            <w:pPr>
              <w:ind w:firstLine="72"/>
              <w:rPr>
                <w:b/>
                <w:color w:val="000000"/>
                <w:sz w:val="22"/>
                <w:szCs w:val="22"/>
              </w:rPr>
            </w:pPr>
            <w:r>
              <w:rPr>
                <w:b/>
                <w:color w:val="000000"/>
                <w:sz w:val="22"/>
                <w:szCs w:val="22"/>
              </w:rPr>
              <w:t xml:space="preserve">A - </w:t>
            </w:r>
            <w:r>
              <w:rPr>
                <w:color w:val="000000"/>
                <w:sz w:val="22"/>
                <w:szCs w:val="22"/>
              </w:rPr>
              <w:t>Excellent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45DB1EA7" w14:textId="77777777" w:rsidR="000919DA" w:rsidRDefault="00C44FED">
            <w:pPr>
              <w:bidi/>
              <w:jc w:val="center"/>
              <w:rPr>
                <w:rFonts w:ascii="Cambria" w:eastAsia="Cambria" w:hAnsi="Cambria" w:cs="Cambria"/>
                <w:b/>
              </w:rPr>
            </w:pPr>
            <w:r>
              <w:rPr>
                <w:rFonts w:ascii="Cambria" w:eastAsia="Cambria" w:hAnsi="Cambria"/>
                <w:b/>
                <w:rtl/>
              </w:rPr>
              <w:t>امتياز</w:t>
            </w:r>
          </w:p>
        </w:tc>
        <w:tc>
          <w:tcPr>
            <w:tcW w:w="1545" w:type="dxa"/>
            <w:tcBorders>
              <w:top w:val="single" w:sz="6" w:space="0" w:color="000000"/>
              <w:left w:val="single" w:sz="6" w:space="0" w:color="000000"/>
              <w:bottom w:val="single" w:sz="6" w:space="0" w:color="000000"/>
              <w:right w:val="single" w:sz="4" w:space="0" w:color="000000"/>
            </w:tcBorders>
            <w:vAlign w:val="center"/>
          </w:tcPr>
          <w:p w14:paraId="0233CB4E" w14:textId="77777777" w:rsidR="000919DA" w:rsidRDefault="00C44FED">
            <w:pPr>
              <w:rPr>
                <w:color w:val="000000"/>
                <w:sz w:val="22"/>
                <w:szCs w:val="22"/>
              </w:rPr>
            </w:pPr>
            <w:r>
              <w:rPr>
                <w:sz w:val="22"/>
                <w:szCs w:val="22"/>
              </w:rPr>
              <w:t>90 - 100</w:t>
            </w:r>
          </w:p>
        </w:tc>
        <w:tc>
          <w:tcPr>
            <w:tcW w:w="4140" w:type="dxa"/>
            <w:tcBorders>
              <w:top w:val="single" w:sz="6" w:space="0" w:color="000000"/>
              <w:left w:val="single" w:sz="4" w:space="0" w:color="000000"/>
              <w:bottom w:val="single" w:sz="6" w:space="0" w:color="000000"/>
              <w:right w:val="single" w:sz="6" w:space="0" w:color="000000"/>
            </w:tcBorders>
            <w:vAlign w:val="center"/>
          </w:tcPr>
          <w:p w14:paraId="180B32A0" w14:textId="77777777" w:rsidR="000919DA" w:rsidRDefault="00C44FED">
            <w:pPr>
              <w:rPr>
                <w:color w:val="000000"/>
                <w:sz w:val="22"/>
                <w:szCs w:val="22"/>
              </w:rPr>
            </w:pPr>
            <w:r>
              <w:rPr>
                <w:color w:val="000000"/>
                <w:sz w:val="22"/>
                <w:szCs w:val="22"/>
              </w:rPr>
              <w:t>Outstanding Performance</w:t>
            </w:r>
          </w:p>
        </w:tc>
      </w:tr>
      <w:tr w:rsidR="000919DA" w14:paraId="23C1EA8C" w14:textId="77777777">
        <w:trPr>
          <w:trHeight w:val="300"/>
        </w:trPr>
        <w:tc>
          <w:tcPr>
            <w:tcW w:w="1845" w:type="dxa"/>
            <w:vMerge/>
            <w:tcBorders>
              <w:top w:val="single" w:sz="6" w:space="0" w:color="000000"/>
              <w:left w:val="single" w:sz="6" w:space="0" w:color="000000"/>
              <w:right w:val="single" w:sz="6" w:space="0" w:color="000000"/>
            </w:tcBorders>
            <w:vAlign w:val="center"/>
          </w:tcPr>
          <w:p w14:paraId="5C7FD01E" w14:textId="77777777" w:rsidR="000919DA" w:rsidRDefault="000919DA">
            <w:pPr>
              <w:pBdr>
                <w:top w:val="nil"/>
                <w:left w:val="nil"/>
                <w:bottom w:val="nil"/>
                <w:right w:val="nil"/>
                <w:between w:val="nil"/>
              </w:pBdr>
              <w:spacing w:line="276" w:lineRule="auto"/>
              <w:rPr>
                <w:b/>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2E5FFCBF" w14:textId="77777777" w:rsidR="000919DA" w:rsidRDefault="00C44FED">
            <w:pPr>
              <w:ind w:firstLine="72"/>
              <w:rPr>
                <w:b/>
                <w:color w:val="000000"/>
                <w:sz w:val="22"/>
                <w:szCs w:val="22"/>
              </w:rPr>
            </w:pPr>
            <w:r>
              <w:rPr>
                <w:b/>
                <w:color w:val="000000"/>
                <w:sz w:val="22"/>
                <w:szCs w:val="22"/>
              </w:rPr>
              <w:t xml:space="preserve">B - </w:t>
            </w:r>
            <w:r>
              <w:rPr>
                <w:color w:val="000000"/>
                <w:sz w:val="22"/>
                <w:szCs w:val="22"/>
              </w:rPr>
              <w:t>Very 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336FF544" w14:textId="77777777" w:rsidR="000919DA" w:rsidRDefault="00C44FED">
            <w:pPr>
              <w:bidi/>
              <w:jc w:val="center"/>
              <w:rPr>
                <w:rFonts w:ascii="Cambria" w:eastAsia="Cambria" w:hAnsi="Cambria" w:cs="Cambria"/>
                <w:b/>
              </w:rPr>
            </w:pPr>
            <w:r>
              <w:rPr>
                <w:rFonts w:ascii="Cambria" w:eastAsia="Cambria" w:hAnsi="Cambria"/>
                <w:b/>
                <w:rtl/>
              </w:rPr>
              <w:t xml:space="preserve">جيد جدا </w:t>
            </w:r>
          </w:p>
        </w:tc>
        <w:tc>
          <w:tcPr>
            <w:tcW w:w="1545" w:type="dxa"/>
            <w:tcBorders>
              <w:top w:val="single" w:sz="6" w:space="0" w:color="000000"/>
              <w:left w:val="single" w:sz="6" w:space="0" w:color="000000"/>
              <w:bottom w:val="single" w:sz="6" w:space="0" w:color="000000"/>
              <w:right w:val="single" w:sz="4" w:space="0" w:color="000000"/>
            </w:tcBorders>
            <w:vAlign w:val="center"/>
          </w:tcPr>
          <w:p w14:paraId="69210F49" w14:textId="77777777" w:rsidR="000919DA" w:rsidRDefault="00C44FED">
            <w:pPr>
              <w:rPr>
                <w:color w:val="000000"/>
                <w:sz w:val="22"/>
                <w:szCs w:val="22"/>
              </w:rPr>
            </w:pPr>
            <w:r>
              <w:rPr>
                <w:sz w:val="22"/>
                <w:szCs w:val="22"/>
              </w:rPr>
              <w:t>80 - 89</w:t>
            </w:r>
          </w:p>
        </w:tc>
        <w:tc>
          <w:tcPr>
            <w:tcW w:w="4140" w:type="dxa"/>
            <w:tcBorders>
              <w:top w:val="single" w:sz="6" w:space="0" w:color="000000"/>
              <w:left w:val="single" w:sz="4" w:space="0" w:color="000000"/>
              <w:bottom w:val="single" w:sz="6" w:space="0" w:color="000000"/>
              <w:right w:val="single" w:sz="6" w:space="0" w:color="000000"/>
            </w:tcBorders>
            <w:vAlign w:val="center"/>
          </w:tcPr>
          <w:p w14:paraId="34545EB4" w14:textId="77777777" w:rsidR="000919DA" w:rsidRDefault="00C44FED">
            <w:pPr>
              <w:rPr>
                <w:color w:val="000000"/>
                <w:sz w:val="22"/>
                <w:szCs w:val="22"/>
              </w:rPr>
            </w:pPr>
            <w:r>
              <w:rPr>
                <w:color w:val="000000"/>
                <w:sz w:val="22"/>
                <w:szCs w:val="22"/>
              </w:rPr>
              <w:t>Above average with some errors</w:t>
            </w:r>
          </w:p>
        </w:tc>
      </w:tr>
      <w:tr w:rsidR="000919DA" w14:paraId="080830BD" w14:textId="77777777">
        <w:trPr>
          <w:trHeight w:val="300"/>
        </w:trPr>
        <w:tc>
          <w:tcPr>
            <w:tcW w:w="1845" w:type="dxa"/>
            <w:vMerge/>
            <w:tcBorders>
              <w:top w:val="single" w:sz="6" w:space="0" w:color="000000"/>
              <w:left w:val="single" w:sz="6" w:space="0" w:color="000000"/>
              <w:right w:val="single" w:sz="6" w:space="0" w:color="000000"/>
            </w:tcBorders>
            <w:vAlign w:val="center"/>
          </w:tcPr>
          <w:p w14:paraId="614FB774" w14:textId="77777777" w:rsidR="000919DA" w:rsidRDefault="000919DA">
            <w:pPr>
              <w:pBdr>
                <w:top w:val="nil"/>
                <w:left w:val="nil"/>
                <w:bottom w:val="nil"/>
                <w:right w:val="nil"/>
                <w:between w:val="nil"/>
              </w:pBdr>
              <w:spacing w:line="276" w:lineRule="auto"/>
              <w:rPr>
                <w:b/>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4A3DB8A1" w14:textId="77777777" w:rsidR="000919DA" w:rsidRDefault="00C44FED">
            <w:pPr>
              <w:ind w:firstLine="72"/>
              <w:rPr>
                <w:b/>
                <w:color w:val="000000"/>
                <w:sz w:val="22"/>
                <w:szCs w:val="22"/>
              </w:rPr>
            </w:pPr>
            <w:r>
              <w:rPr>
                <w:b/>
                <w:color w:val="000000"/>
                <w:sz w:val="22"/>
                <w:szCs w:val="22"/>
              </w:rPr>
              <w:t xml:space="preserve">C - </w:t>
            </w:r>
            <w:r>
              <w:rPr>
                <w:color w:val="000000"/>
                <w:sz w:val="22"/>
                <w:szCs w:val="22"/>
              </w:rPr>
              <w:t>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3CE0CA03" w14:textId="77777777" w:rsidR="000919DA" w:rsidRDefault="00C44FED">
            <w:pPr>
              <w:bidi/>
              <w:jc w:val="center"/>
              <w:rPr>
                <w:rFonts w:ascii="Cambria" w:eastAsia="Cambria" w:hAnsi="Cambria" w:cs="Cambria"/>
                <w:b/>
              </w:rPr>
            </w:pPr>
            <w:r>
              <w:rPr>
                <w:rFonts w:ascii="Cambria" w:eastAsia="Cambria" w:hAnsi="Cambria"/>
                <w:b/>
                <w:rtl/>
              </w:rPr>
              <w:t>جيد</w:t>
            </w:r>
          </w:p>
        </w:tc>
        <w:tc>
          <w:tcPr>
            <w:tcW w:w="1545" w:type="dxa"/>
            <w:tcBorders>
              <w:top w:val="single" w:sz="6" w:space="0" w:color="000000"/>
              <w:left w:val="single" w:sz="6" w:space="0" w:color="000000"/>
              <w:bottom w:val="single" w:sz="6" w:space="0" w:color="000000"/>
              <w:right w:val="single" w:sz="4" w:space="0" w:color="000000"/>
            </w:tcBorders>
            <w:vAlign w:val="center"/>
          </w:tcPr>
          <w:p w14:paraId="16B2A08C" w14:textId="77777777" w:rsidR="000919DA" w:rsidRDefault="00C44FED">
            <w:pPr>
              <w:rPr>
                <w:color w:val="000000"/>
                <w:sz w:val="22"/>
                <w:szCs w:val="22"/>
              </w:rPr>
            </w:pPr>
            <w:r>
              <w:rPr>
                <w:sz w:val="22"/>
                <w:szCs w:val="22"/>
              </w:rPr>
              <w:t>70 - 79</w:t>
            </w:r>
          </w:p>
        </w:tc>
        <w:tc>
          <w:tcPr>
            <w:tcW w:w="4140" w:type="dxa"/>
            <w:tcBorders>
              <w:top w:val="single" w:sz="6" w:space="0" w:color="000000"/>
              <w:left w:val="single" w:sz="4" w:space="0" w:color="000000"/>
              <w:bottom w:val="single" w:sz="6" w:space="0" w:color="000000"/>
              <w:right w:val="single" w:sz="6" w:space="0" w:color="000000"/>
            </w:tcBorders>
            <w:vAlign w:val="center"/>
          </w:tcPr>
          <w:p w14:paraId="5DC5CAF6" w14:textId="77777777" w:rsidR="000919DA" w:rsidRDefault="00C44FED">
            <w:pPr>
              <w:rPr>
                <w:color w:val="000000"/>
                <w:sz w:val="22"/>
                <w:szCs w:val="22"/>
              </w:rPr>
            </w:pPr>
            <w:r>
              <w:rPr>
                <w:color w:val="000000"/>
                <w:sz w:val="22"/>
                <w:szCs w:val="22"/>
              </w:rPr>
              <w:t>Sound work with notable errors</w:t>
            </w:r>
          </w:p>
        </w:tc>
      </w:tr>
      <w:tr w:rsidR="000919DA" w14:paraId="55153EEB" w14:textId="77777777">
        <w:trPr>
          <w:trHeight w:val="300"/>
        </w:trPr>
        <w:tc>
          <w:tcPr>
            <w:tcW w:w="1845" w:type="dxa"/>
            <w:vMerge/>
            <w:tcBorders>
              <w:top w:val="single" w:sz="6" w:space="0" w:color="000000"/>
              <w:left w:val="single" w:sz="6" w:space="0" w:color="000000"/>
              <w:right w:val="single" w:sz="6" w:space="0" w:color="000000"/>
            </w:tcBorders>
            <w:vAlign w:val="center"/>
          </w:tcPr>
          <w:p w14:paraId="3D426F51" w14:textId="77777777" w:rsidR="000919DA" w:rsidRDefault="000919DA">
            <w:pPr>
              <w:pBdr>
                <w:top w:val="nil"/>
                <w:left w:val="nil"/>
                <w:bottom w:val="nil"/>
                <w:right w:val="nil"/>
                <w:between w:val="nil"/>
              </w:pBdr>
              <w:spacing w:line="276" w:lineRule="auto"/>
              <w:rPr>
                <w:b/>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38B55A28" w14:textId="77777777" w:rsidR="000919DA" w:rsidRDefault="00C44FED">
            <w:pPr>
              <w:ind w:firstLine="72"/>
              <w:rPr>
                <w:b/>
                <w:color w:val="000000"/>
                <w:sz w:val="22"/>
                <w:szCs w:val="22"/>
              </w:rPr>
            </w:pPr>
            <w:r>
              <w:rPr>
                <w:b/>
                <w:color w:val="000000"/>
                <w:sz w:val="22"/>
                <w:szCs w:val="22"/>
              </w:rPr>
              <w:t xml:space="preserve">D - </w:t>
            </w:r>
            <w:r>
              <w:rPr>
                <w:color w:val="000000"/>
                <w:sz w:val="22"/>
                <w:szCs w:val="22"/>
              </w:rPr>
              <w:t>Satisfactory</w:t>
            </w:r>
          </w:p>
        </w:tc>
        <w:tc>
          <w:tcPr>
            <w:tcW w:w="1185" w:type="dxa"/>
            <w:tcBorders>
              <w:top w:val="single" w:sz="6" w:space="0" w:color="000000"/>
              <w:left w:val="single" w:sz="6" w:space="0" w:color="000000"/>
              <w:bottom w:val="single" w:sz="6" w:space="0" w:color="000000"/>
              <w:right w:val="single" w:sz="4" w:space="0" w:color="000000"/>
            </w:tcBorders>
            <w:vAlign w:val="center"/>
          </w:tcPr>
          <w:p w14:paraId="2050814E" w14:textId="77777777" w:rsidR="000919DA" w:rsidRDefault="00C44FED">
            <w:pPr>
              <w:bidi/>
              <w:jc w:val="center"/>
              <w:rPr>
                <w:rFonts w:ascii="Cambria" w:eastAsia="Cambria" w:hAnsi="Cambria" w:cs="Cambria"/>
                <w:b/>
              </w:rPr>
            </w:pPr>
            <w:r>
              <w:rPr>
                <w:rFonts w:ascii="Cambria" w:eastAsia="Cambria" w:hAnsi="Cambria"/>
                <w:b/>
                <w:rtl/>
              </w:rPr>
              <w:t xml:space="preserve">متوسط </w:t>
            </w:r>
          </w:p>
        </w:tc>
        <w:tc>
          <w:tcPr>
            <w:tcW w:w="1545" w:type="dxa"/>
            <w:tcBorders>
              <w:top w:val="single" w:sz="6" w:space="0" w:color="000000"/>
              <w:left w:val="single" w:sz="6" w:space="0" w:color="000000"/>
              <w:bottom w:val="single" w:sz="6" w:space="0" w:color="000000"/>
              <w:right w:val="single" w:sz="4" w:space="0" w:color="000000"/>
            </w:tcBorders>
            <w:vAlign w:val="center"/>
          </w:tcPr>
          <w:p w14:paraId="4B7D5FD5" w14:textId="77777777" w:rsidR="000919DA" w:rsidRDefault="00C44FED">
            <w:pPr>
              <w:rPr>
                <w:color w:val="000000"/>
                <w:sz w:val="22"/>
                <w:szCs w:val="22"/>
              </w:rPr>
            </w:pPr>
            <w:r>
              <w:rPr>
                <w:sz w:val="22"/>
                <w:szCs w:val="22"/>
              </w:rPr>
              <w:t>60 - 69</w:t>
            </w:r>
          </w:p>
        </w:tc>
        <w:tc>
          <w:tcPr>
            <w:tcW w:w="4140" w:type="dxa"/>
            <w:tcBorders>
              <w:top w:val="single" w:sz="6" w:space="0" w:color="000000"/>
              <w:left w:val="single" w:sz="4" w:space="0" w:color="000000"/>
              <w:bottom w:val="single" w:sz="6" w:space="0" w:color="000000"/>
              <w:right w:val="single" w:sz="6" w:space="0" w:color="000000"/>
            </w:tcBorders>
            <w:vAlign w:val="center"/>
          </w:tcPr>
          <w:p w14:paraId="23D247B2" w14:textId="77777777" w:rsidR="000919DA" w:rsidRDefault="00C44FED">
            <w:pPr>
              <w:rPr>
                <w:color w:val="000000"/>
                <w:sz w:val="22"/>
                <w:szCs w:val="22"/>
              </w:rPr>
            </w:pPr>
            <w:r>
              <w:rPr>
                <w:color w:val="000000"/>
                <w:sz w:val="22"/>
                <w:szCs w:val="22"/>
              </w:rPr>
              <w:t>Fair but with major shortcomings</w:t>
            </w:r>
          </w:p>
        </w:tc>
      </w:tr>
      <w:tr w:rsidR="000919DA" w14:paraId="350BA78A" w14:textId="77777777">
        <w:trPr>
          <w:trHeight w:val="300"/>
        </w:trPr>
        <w:tc>
          <w:tcPr>
            <w:tcW w:w="1845" w:type="dxa"/>
            <w:vMerge/>
            <w:tcBorders>
              <w:top w:val="single" w:sz="6" w:space="0" w:color="000000"/>
              <w:left w:val="single" w:sz="6" w:space="0" w:color="000000"/>
              <w:right w:val="single" w:sz="6" w:space="0" w:color="000000"/>
            </w:tcBorders>
            <w:vAlign w:val="center"/>
          </w:tcPr>
          <w:p w14:paraId="2B1BB39C" w14:textId="77777777" w:rsidR="000919DA" w:rsidRDefault="000919DA">
            <w:pPr>
              <w:pBdr>
                <w:top w:val="nil"/>
                <w:left w:val="nil"/>
                <w:bottom w:val="nil"/>
                <w:right w:val="nil"/>
                <w:between w:val="nil"/>
              </w:pBdr>
              <w:spacing w:line="276" w:lineRule="auto"/>
              <w:rPr>
                <w:b/>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60C63346" w14:textId="77777777" w:rsidR="000919DA" w:rsidRDefault="00C44FED">
            <w:pPr>
              <w:ind w:firstLine="72"/>
              <w:rPr>
                <w:b/>
                <w:color w:val="000000"/>
                <w:sz w:val="22"/>
                <w:szCs w:val="22"/>
              </w:rPr>
            </w:pPr>
            <w:r>
              <w:rPr>
                <w:b/>
                <w:color w:val="000000"/>
                <w:sz w:val="22"/>
                <w:szCs w:val="22"/>
              </w:rPr>
              <w:t xml:space="preserve">E - </w:t>
            </w:r>
            <w:r>
              <w:rPr>
                <w:color w:val="000000"/>
                <w:sz w:val="22"/>
                <w:szCs w:val="22"/>
              </w:rPr>
              <w:t>Sufficient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2EA9E8D6" w14:textId="77777777" w:rsidR="000919DA" w:rsidRDefault="00C44FED">
            <w:pPr>
              <w:bidi/>
              <w:jc w:val="center"/>
              <w:rPr>
                <w:rFonts w:ascii="Cambria" w:eastAsia="Cambria" w:hAnsi="Cambria" w:cs="Cambria"/>
                <w:b/>
              </w:rPr>
            </w:pPr>
            <w:r>
              <w:rPr>
                <w:rFonts w:ascii="Cambria" w:eastAsia="Cambria" w:hAnsi="Cambria"/>
                <w:b/>
                <w:rtl/>
              </w:rPr>
              <w:t xml:space="preserve">مقبول </w:t>
            </w:r>
          </w:p>
        </w:tc>
        <w:tc>
          <w:tcPr>
            <w:tcW w:w="1545" w:type="dxa"/>
            <w:tcBorders>
              <w:top w:val="single" w:sz="6" w:space="0" w:color="000000"/>
              <w:left w:val="single" w:sz="6" w:space="0" w:color="000000"/>
              <w:bottom w:val="single" w:sz="6" w:space="0" w:color="000000"/>
              <w:right w:val="single" w:sz="4" w:space="0" w:color="000000"/>
            </w:tcBorders>
            <w:vAlign w:val="center"/>
          </w:tcPr>
          <w:p w14:paraId="47561C81" w14:textId="77777777" w:rsidR="000919DA" w:rsidRDefault="00C44FED">
            <w:pPr>
              <w:rPr>
                <w:color w:val="000000"/>
                <w:sz w:val="22"/>
                <w:szCs w:val="22"/>
              </w:rPr>
            </w:pPr>
            <w:r>
              <w:rPr>
                <w:sz w:val="22"/>
                <w:szCs w:val="22"/>
              </w:rPr>
              <w:t>50 - 59</w:t>
            </w:r>
          </w:p>
        </w:tc>
        <w:tc>
          <w:tcPr>
            <w:tcW w:w="4140" w:type="dxa"/>
            <w:tcBorders>
              <w:top w:val="single" w:sz="6" w:space="0" w:color="000000"/>
              <w:left w:val="single" w:sz="4" w:space="0" w:color="000000"/>
              <w:bottom w:val="single" w:sz="6" w:space="0" w:color="000000"/>
              <w:right w:val="single" w:sz="6" w:space="0" w:color="000000"/>
            </w:tcBorders>
            <w:vAlign w:val="center"/>
          </w:tcPr>
          <w:p w14:paraId="4D9054A2" w14:textId="77777777" w:rsidR="000919DA" w:rsidRDefault="00C44FED">
            <w:pPr>
              <w:rPr>
                <w:color w:val="000000"/>
                <w:sz w:val="22"/>
                <w:szCs w:val="22"/>
              </w:rPr>
            </w:pPr>
            <w:r>
              <w:rPr>
                <w:color w:val="000000"/>
                <w:sz w:val="22"/>
                <w:szCs w:val="22"/>
              </w:rPr>
              <w:t>Work meets minimum criteria</w:t>
            </w:r>
          </w:p>
        </w:tc>
      </w:tr>
      <w:tr w:rsidR="000919DA" w14:paraId="0FD163E6" w14:textId="77777777">
        <w:trPr>
          <w:trHeight w:val="300"/>
        </w:trPr>
        <w:tc>
          <w:tcPr>
            <w:tcW w:w="1845" w:type="dxa"/>
            <w:vMerge w:val="restart"/>
            <w:tcBorders>
              <w:top w:val="single" w:sz="6" w:space="0" w:color="000000"/>
              <w:left w:val="single" w:sz="6" w:space="0" w:color="000000"/>
              <w:right w:val="single" w:sz="6" w:space="0" w:color="000000"/>
            </w:tcBorders>
            <w:vAlign w:val="center"/>
          </w:tcPr>
          <w:p w14:paraId="1B272710" w14:textId="77777777" w:rsidR="000919DA" w:rsidRDefault="00C44FED">
            <w:pPr>
              <w:rPr>
                <w:b/>
                <w:color w:val="000000"/>
                <w:sz w:val="22"/>
                <w:szCs w:val="22"/>
              </w:rPr>
            </w:pPr>
            <w:r>
              <w:rPr>
                <w:b/>
                <w:color w:val="000000"/>
                <w:sz w:val="22"/>
                <w:szCs w:val="22"/>
              </w:rPr>
              <w:t>Fail Group</w:t>
            </w:r>
          </w:p>
          <w:p w14:paraId="481240B1" w14:textId="77777777" w:rsidR="000919DA" w:rsidRDefault="00C44FED">
            <w:pPr>
              <w:rPr>
                <w:b/>
                <w:color w:val="000000"/>
                <w:sz w:val="22"/>
                <w:szCs w:val="22"/>
              </w:rPr>
            </w:pPr>
            <w:r>
              <w:rPr>
                <w:b/>
                <w:color w:val="000000"/>
                <w:sz w:val="22"/>
                <w:szCs w:val="22"/>
              </w:rPr>
              <w:t>(0 – 49)</w:t>
            </w:r>
          </w:p>
        </w:tc>
        <w:tc>
          <w:tcPr>
            <w:tcW w:w="1755" w:type="dxa"/>
            <w:tcBorders>
              <w:top w:val="single" w:sz="6" w:space="0" w:color="000000"/>
              <w:left w:val="single" w:sz="6" w:space="0" w:color="000000"/>
              <w:bottom w:val="single" w:sz="6" w:space="0" w:color="000000"/>
              <w:right w:val="single" w:sz="6" w:space="0" w:color="000000"/>
            </w:tcBorders>
            <w:vAlign w:val="center"/>
          </w:tcPr>
          <w:p w14:paraId="7F48A2C2" w14:textId="77777777" w:rsidR="000919DA" w:rsidRDefault="00C44FED">
            <w:pPr>
              <w:ind w:firstLine="72"/>
              <w:rPr>
                <w:b/>
                <w:color w:val="000000"/>
                <w:sz w:val="22"/>
                <w:szCs w:val="22"/>
              </w:rPr>
            </w:pPr>
            <w:r>
              <w:rPr>
                <w:b/>
                <w:color w:val="000000"/>
                <w:sz w:val="22"/>
                <w:szCs w:val="22"/>
              </w:rPr>
              <w:t xml:space="preserve">FX – </w:t>
            </w:r>
            <w:r>
              <w:rPr>
                <w:color w:val="000000"/>
                <w:sz w:val="22"/>
                <w:szCs w:val="22"/>
              </w:rPr>
              <w:t>Fail</w:t>
            </w:r>
            <w:r>
              <w:rPr>
                <w:b/>
                <w:color w:val="000000"/>
                <w:sz w:val="22"/>
                <w:szCs w:val="22"/>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2098F23A" w14:textId="77777777" w:rsidR="000919DA" w:rsidRDefault="00C44FED">
            <w:pPr>
              <w:jc w:val="center"/>
              <w:rPr>
                <w:rFonts w:ascii="Cambria" w:eastAsia="Cambria" w:hAnsi="Cambria" w:cs="Cambria"/>
                <w:b/>
              </w:rPr>
            </w:pPr>
            <w:r>
              <w:rPr>
                <w:rFonts w:ascii="Cambria" w:eastAsia="Cambria" w:hAnsi="Cambria"/>
                <w:b/>
                <w:rtl/>
              </w:rPr>
              <w:t>مقبول بقرار</w:t>
            </w:r>
          </w:p>
        </w:tc>
        <w:tc>
          <w:tcPr>
            <w:tcW w:w="1545" w:type="dxa"/>
            <w:tcBorders>
              <w:top w:val="single" w:sz="6" w:space="0" w:color="000000"/>
              <w:left w:val="single" w:sz="6" w:space="0" w:color="000000"/>
              <w:bottom w:val="single" w:sz="6" w:space="0" w:color="000000"/>
              <w:right w:val="single" w:sz="4" w:space="0" w:color="000000"/>
            </w:tcBorders>
            <w:vAlign w:val="center"/>
          </w:tcPr>
          <w:p w14:paraId="26915764" w14:textId="77777777" w:rsidR="000919DA" w:rsidRDefault="00C44FED">
            <w:pPr>
              <w:rPr>
                <w:color w:val="000000"/>
                <w:sz w:val="22"/>
                <w:szCs w:val="22"/>
              </w:rPr>
            </w:pPr>
            <w:r>
              <w:rPr>
                <w:color w:val="000000"/>
                <w:sz w:val="22"/>
                <w:szCs w:val="22"/>
              </w:rPr>
              <w:t>(45-49)</w:t>
            </w:r>
          </w:p>
        </w:tc>
        <w:tc>
          <w:tcPr>
            <w:tcW w:w="4140" w:type="dxa"/>
            <w:tcBorders>
              <w:top w:val="single" w:sz="6" w:space="0" w:color="000000"/>
              <w:left w:val="single" w:sz="4" w:space="0" w:color="000000"/>
              <w:bottom w:val="single" w:sz="6" w:space="0" w:color="000000"/>
              <w:right w:val="single" w:sz="6" w:space="0" w:color="000000"/>
            </w:tcBorders>
            <w:vAlign w:val="center"/>
          </w:tcPr>
          <w:p w14:paraId="30D25346" w14:textId="77777777" w:rsidR="000919DA" w:rsidRDefault="00C44FED">
            <w:pPr>
              <w:rPr>
                <w:color w:val="000000"/>
                <w:sz w:val="22"/>
                <w:szCs w:val="22"/>
              </w:rPr>
            </w:pPr>
            <w:r>
              <w:rPr>
                <w:color w:val="000000"/>
                <w:sz w:val="22"/>
                <w:szCs w:val="22"/>
              </w:rPr>
              <w:t>More work required but credit awarded</w:t>
            </w:r>
          </w:p>
        </w:tc>
      </w:tr>
      <w:tr w:rsidR="000919DA" w14:paraId="4A7D86D1" w14:textId="77777777">
        <w:trPr>
          <w:trHeight w:val="300"/>
        </w:trPr>
        <w:tc>
          <w:tcPr>
            <w:tcW w:w="1845" w:type="dxa"/>
            <w:vMerge/>
            <w:tcBorders>
              <w:top w:val="single" w:sz="6" w:space="0" w:color="000000"/>
              <w:left w:val="single" w:sz="6" w:space="0" w:color="000000"/>
              <w:right w:val="single" w:sz="6" w:space="0" w:color="000000"/>
            </w:tcBorders>
            <w:vAlign w:val="center"/>
          </w:tcPr>
          <w:p w14:paraId="6EF21C42" w14:textId="77777777" w:rsidR="000919DA" w:rsidRDefault="000919DA">
            <w:pPr>
              <w:pBdr>
                <w:top w:val="nil"/>
                <w:left w:val="nil"/>
                <w:bottom w:val="nil"/>
                <w:right w:val="nil"/>
                <w:between w:val="nil"/>
              </w:pBdr>
              <w:spacing w:line="276" w:lineRule="auto"/>
              <w:rPr>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59330889" w14:textId="77777777" w:rsidR="000919DA" w:rsidRDefault="00C44FED">
            <w:pPr>
              <w:ind w:firstLine="72"/>
              <w:rPr>
                <w:b/>
                <w:color w:val="000000"/>
              </w:rPr>
            </w:pPr>
            <w:r>
              <w:rPr>
                <w:b/>
                <w:color w:val="000000"/>
              </w:rPr>
              <w:t xml:space="preserve">F – </w:t>
            </w:r>
            <w:r>
              <w:rPr>
                <w:color w:val="000000"/>
              </w:rPr>
              <w:t>Fail</w:t>
            </w:r>
            <w:r>
              <w:rPr>
                <w:b/>
                <w:color w:val="000000"/>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15DB53A7" w14:textId="77777777" w:rsidR="000919DA" w:rsidRDefault="00C44FED">
            <w:pPr>
              <w:bidi/>
              <w:jc w:val="center"/>
              <w:rPr>
                <w:rFonts w:ascii="Cambria" w:eastAsia="Cambria" w:hAnsi="Cambria" w:cs="Cambria"/>
                <w:b/>
              </w:rPr>
            </w:pPr>
            <w:r>
              <w:rPr>
                <w:rFonts w:ascii="Cambria" w:eastAsia="Cambria" w:hAnsi="Cambria"/>
                <w:b/>
                <w:rtl/>
              </w:rPr>
              <w:t>راسب</w:t>
            </w:r>
          </w:p>
        </w:tc>
        <w:tc>
          <w:tcPr>
            <w:tcW w:w="1545" w:type="dxa"/>
            <w:tcBorders>
              <w:top w:val="single" w:sz="6" w:space="0" w:color="000000"/>
              <w:left w:val="single" w:sz="6" w:space="0" w:color="000000"/>
              <w:bottom w:val="single" w:sz="6" w:space="0" w:color="000000"/>
              <w:right w:val="single" w:sz="4" w:space="0" w:color="000000"/>
            </w:tcBorders>
            <w:vAlign w:val="center"/>
          </w:tcPr>
          <w:p w14:paraId="1A24E604" w14:textId="77777777" w:rsidR="000919DA" w:rsidRDefault="00C44FED">
            <w:pPr>
              <w:rPr>
                <w:color w:val="000000"/>
              </w:rPr>
            </w:pPr>
            <w:r>
              <w:rPr>
                <w:color w:val="000000"/>
              </w:rPr>
              <w:t>(0-44)</w:t>
            </w:r>
          </w:p>
        </w:tc>
        <w:tc>
          <w:tcPr>
            <w:tcW w:w="4140" w:type="dxa"/>
            <w:tcBorders>
              <w:top w:val="single" w:sz="6" w:space="0" w:color="000000"/>
              <w:left w:val="single" w:sz="4" w:space="0" w:color="000000"/>
              <w:bottom w:val="single" w:sz="6" w:space="0" w:color="000000"/>
              <w:right w:val="single" w:sz="6" w:space="0" w:color="000000"/>
            </w:tcBorders>
            <w:vAlign w:val="center"/>
          </w:tcPr>
          <w:p w14:paraId="1498F1B6" w14:textId="77777777" w:rsidR="000919DA" w:rsidRDefault="00C44FED">
            <w:pPr>
              <w:rPr>
                <w:color w:val="000000"/>
              </w:rPr>
            </w:pPr>
            <w:r>
              <w:rPr>
                <w:color w:val="000000"/>
              </w:rPr>
              <w:t>Considerable amount of work required</w:t>
            </w:r>
          </w:p>
        </w:tc>
      </w:tr>
      <w:tr w:rsidR="000919DA" w14:paraId="6DACAD4B" w14:textId="77777777">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4CA9E681" w14:textId="77777777" w:rsidR="000919DA" w:rsidRDefault="000919DA">
            <w:pPr>
              <w:rPr>
                <w:b/>
                <w:color w:val="000000"/>
              </w:rPr>
            </w:pPr>
          </w:p>
        </w:tc>
        <w:tc>
          <w:tcPr>
            <w:tcW w:w="175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2CFCAFE4" w14:textId="77777777" w:rsidR="000919DA" w:rsidRDefault="000919DA">
            <w:pPr>
              <w:rPr>
                <w:b/>
                <w:color w:val="000000"/>
              </w:rPr>
            </w:pPr>
          </w:p>
        </w:tc>
        <w:tc>
          <w:tcPr>
            <w:tcW w:w="11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74F48D2D" w14:textId="77777777" w:rsidR="000919DA" w:rsidRDefault="000919DA">
            <w:pPr>
              <w:rPr>
                <w:b/>
                <w:color w:val="000000"/>
              </w:rPr>
            </w:pPr>
          </w:p>
        </w:tc>
        <w:tc>
          <w:tcPr>
            <w:tcW w:w="154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64D8DEE6" w14:textId="77777777" w:rsidR="000919DA" w:rsidRDefault="000919DA">
            <w:pPr>
              <w:rPr>
                <w:b/>
                <w:color w:val="000000"/>
              </w:rPr>
            </w:pPr>
          </w:p>
        </w:tc>
        <w:tc>
          <w:tcPr>
            <w:tcW w:w="414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6EEBF897" w14:textId="77777777" w:rsidR="000919DA" w:rsidRDefault="000919DA">
            <w:pPr>
              <w:rPr>
                <w:b/>
                <w:color w:val="000000"/>
              </w:rPr>
            </w:pPr>
          </w:p>
        </w:tc>
      </w:tr>
      <w:tr w:rsidR="000919DA" w14:paraId="1E67624F" w14:textId="77777777">
        <w:trPr>
          <w:trHeight w:val="300"/>
        </w:trPr>
        <w:tc>
          <w:tcPr>
            <w:tcW w:w="3600" w:type="dxa"/>
            <w:gridSpan w:val="2"/>
            <w:tcBorders>
              <w:top w:val="single" w:sz="6" w:space="0" w:color="000000"/>
              <w:left w:val="single" w:sz="6" w:space="0" w:color="000000"/>
              <w:bottom w:val="single" w:sz="6" w:space="0" w:color="000000"/>
              <w:right w:val="single" w:sz="6" w:space="0" w:color="000000"/>
            </w:tcBorders>
            <w:shd w:val="clear" w:color="auto" w:fill="FFFF00"/>
          </w:tcPr>
          <w:p w14:paraId="1480FA94" w14:textId="77777777" w:rsidR="000919DA" w:rsidRDefault="00C44FED">
            <w:pPr>
              <w:rPr>
                <w:color w:val="000000"/>
              </w:rPr>
            </w:pPr>
            <w:r>
              <w:rPr>
                <w:color w:val="000000"/>
              </w:rPr>
              <w:t>Note:</w:t>
            </w:r>
          </w:p>
        </w:tc>
        <w:tc>
          <w:tcPr>
            <w:tcW w:w="1185" w:type="dxa"/>
            <w:tcBorders>
              <w:top w:val="nil"/>
              <w:left w:val="nil"/>
              <w:bottom w:val="single" w:sz="6" w:space="0" w:color="000000"/>
              <w:right w:val="nil"/>
            </w:tcBorders>
            <w:vAlign w:val="center"/>
          </w:tcPr>
          <w:p w14:paraId="3319BBA2" w14:textId="77777777" w:rsidR="000919DA" w:rsidRDefault="000919DA">
            <w:pPr>
              <w:rPr>
                <w:color w:val="000000"/>
              </w:rPr>
            </w:pPr>
          </w:p>
        </w:tc>
        <w:tc>
          <w:tcPr>
            <w:tcW w:w="5685" w:type="dxa"/>
            <w:gridSpan w:val="2"/>
            <w:tcBorders>
              <w:top w:val="nil"/>
              <w:left w:val="nil"/>
              <w:bottom w:val="single" w:sz="6" w:space="0" w:color="000000"/>
              <w:right w:val="nil"/>
            </w:tcBorders>
            <w:vAlign w:val="center"/>
          </w:tcPr>
          <w:p w14:paraId="7D4014B5" w14:textId="77777777" w:rsidR="000919DA" w:rsidRDefault="000919DA">
            <w:pPr>
              <w:rPr>
                <w:color w:val="000000"/>
              </w:rPr>
            </w:pPr>
          </w:p>
        </w:tc>
      </w:tr>
      <w:tr w:rsidR="000919DA" w14:paraId="38F01CD1" w14:textId="77777777">
        <w:trPr>
          <w:trHeight w:val="1340"/>
        </w:trPr>
        <w:tc>
          <w:tcPr>
            <w:tcW w:w="10470" w:type="dxa"/>
            <w:gridSpan w:val="5"/>
            <w:tcBorders>
              <w:top w:val="single" w:sz="6" w:space="0" w:color="000000"/>
              <w:left w:val="single" w:sz="6" w:space="0" w:color="000000"/>
              <w:bottom w:val="single" w:sz="6" w:space="0" w:color="000000"/>
              <w:right w:val="single" w:sz="6" w:space="0" w:color="000000"/>
            </w:tcBorders>
          </w:tcPr>
          <w:p w14:paraId="7F334298" w14:textId="77777777" w:rsidR="000919DA" w:rsidRDefault="000919DA">
            <w:pPr>
              <w:rPr>
                <w:color w:val="000000"/>
                <w:sz w:val="16"/>
                <w:szCs w:val="16"/>
              </w:rPr>
            </w:pPr>
          </w:p>
          <w:p w14:paraId="6C8EAF83" w14:textId="77777777" w:rsidR="000919DA" w:rsidRDefault="00C44FED">
            <w:pPr>
              <w:rPr>
                <w:color w:val="000000"/>
                <w:sz w:val="16"/>
                <w:szCs w:val="16"/>
              </w:rPr>
            </w:pPr>
            <w:r>
              <w:rPr>
                <w:color w:val="000000"/>
                <w:sz w:val="22"/>
                <w:szCs w:val="22"/>
              </w:rPr>
              <w:t xml:space="preserve">NB Decimal places above or below 0.5 will be rounded to the higher or lower full mark (for example a mark of 54.5 will be rounded to 55, whereas a mark of 54.4 will be rounded to 54. </w:t>
            </w:r>
            <w:r>
              <w:rPr>
                <w:sz w:val="22"/>
                <w:szCs w:val="22"/>
              </w:rPr>
              <w:t>The University</w:t>
            </w:r>
            <w:r>
              <w:rPr>
                <w:color w:val="000000"/>
                <w:sz w:val="22"/>
                <w:szCs w:val="22"/>
              </w:rPr>
              <w:t xml:space="preserve"> has a policy NOT to condone "near-pass fails" so the only adjustment to marks awarded by the original marker(s) will be the automatic rounding outlined above.</w:t>
            </w:r>
          </w:p>
        </w:tc>
      </w:tr>
    </w:tbl>
    <w:p w14:paraId="6E8E4AE0" w14:textId="77777777" w:rsidR="000919DA" w:rsidRDefault="000919DA">
      <w:pPr>
        <w:widowControl/>
        <w:pBdr>
          <w:top w:val="nil"/>
          <w:left w:val="nil"/>
          <w:bottom w:val="nil"/>
          <w:right w:val="nil"/>
          <w:between w:val="nil"/>
        </w:pBdr>
        <w:bidi/>
        <w:spacing w:after="200" w:line="276" w:lineRule="auto"/>
        <w:jc w:val="right"/>
        <w:rPr>
          <w:rFonts w:ascii="Cambria" w:eastAsia="Cambria" w:hAnsi="Cambria" w:cs="Cambria"/>
          <w:sz w:val="22"/>
          <w:szCs w:val="22"/>
        </w:rPr>
      </w:pPr>
    </w:p>
    <w:p w14:paraId="63DB621E" w14:textId="77777777" w:rsidR="000919DA" w:rsidRDefault="000919DA">
      <w:pPr>
        <w:widowControl/>
        <w:pBdr>
          <w:top w:val="nil"/>
          <w:left w:val="nil"/>
          <w:bottom w:val="nil"/>
          <w:right w:val="nil"/>
          <w:between w:val="nil"/>
        </w:pBdr>
        <w:bidi/>
        <w:spacing w:after="200" w:line="276" w:lineRule="auto"/>
        <w:jc w:val="right"/>
        <w:rPr>
          <w:rFonts w:ascii="Cambria" w:eastAsia="Cambria" w:hAnsi="Cambria" w:cs="Cambria"/>
          <w:sz w:val="22"/>
          <w:szCs w:val="22"/>
        </w:rPr>
      </w:pPr>
    </w:p>
    <w:p w14:paraId="725004B8" w14:textId="77777777" w:rsidR="000919DA" w:rsidRDefault="000919DA">
      <w:pPr>
        <w:widowControl/>
        <w:pBdr>
          <w:top w:val="nil"/>
          <w:left w:val="nil"/>
          <w:bottom w:val="nil"/>
          <w:right w:val="nil"/>
          <w:between w:val="nil"/>
        </w:pBdr>
        <w:bidi/>
        <w:spacing w:after="200" w:line="276" w:lineRule="auto"/>
        <w:jc w:val="center"/>
        <w:rPr>
          <w:rFonts w:ascii="Cambria" w:eastAsia="Cambria" w:hAnsi="Cambria" w:cs="Cambria"/>
          <w:sz w:val="22"/>
          <w:szCs w:val="22"/>
        </w:rPr>
      </w:pPr>
    </w:p>
    <w:p w14:paraId="02D1EF4C" w14:textId="2524708F" w:rsidR="000919DA" w:rsidRDefault="000919DA">
      <w:pPr>
        <w:widowControl/>
        <w:pBdr>
          <w:top w:val="nil"/>
          <w:left w:val="nil"/>
          <w:bottom w:val="nil"/>
          <w:right w:val="nil"/>
          <w:between w:val="nil"/>
        </w:pBdr>
        <w:bidi/>
        <w:spacing w:after="200" w:line="276" w:lineRule="auto"/>
        <w:jc w:val="center"/>
        <w:rPr>
          <w:rFonts w:ascii="Cambria" w:eastAsia="Cambria" w:hAnsi="Cambria" w:cs="Cambria"/>
          <w:sz w:val="22"/>
          <w:szCs w:val="22"/>
        </w:rPr>
      </w:pPr>
    </w:p>
    <w:sectPr w:rsidR="000919DA">
      <w:footerReference w:type="default" r:id="rId10"/>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D53EC" w14:textId="77777777" w:rsidR="00232FDA" w:rsidRDefault="00232FDA">
      <w:r>
        <w:separator/>
      </w:r>
    </w:p>
  </w:endnote>
  <w:endnote w:type="continuationSeparator" w:id="0">
    <w:p w14:paraId="0AFDA80F" w14:textId="77777777" w:rsidR="00232FDA" w:rsidRDefault="0023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cques Francois Shadow">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E4F6" w14:textId="04CB7EEE" w:rsidR="000919DA" w:rsidRDefault="00C44FED">
    <w:pPr>
      <w:widowControl/>
      <w:pBdr>
        <w:top w:val="single" w:sz="4" w:space="1" w:color="D9D9D9"/>
        <w:left w:val="nil"/>
        <w:bottom w:val="nil"/>
        <w:right w:val="nil"/>
        <w:between w:val="nil"/>
      </w:pBdr>
      <w:tabs>
        <w:tab w:val="center" w:pos="4153"/>
        <w:tab w:val="right" w:pos="8306"/>
      </w:tabs>
      <w:bidi/>
      <w:jc w:val="right"/>
      <w:rPr>
        <w:rFonts w:ascii="Cambria" w:eastAsia="Cambria" w:hAnsi="Cambria" w:cs="Cambria"/>
        <w:b/>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704875">
      <w:rPr>
        <w:rFonts w:ascii="Cambria" w:eastAsia="Cambria" w:hAnsi="Cambria"/>
        <w:noProof/>
        <w:color w:val="000000"/>
        <w:sz w:val="22"/>
        <w:szCs w:val="22"/>
        <w:rtl/>
      </w:rPr>
      <w:t>5</w:t>
    </w:r>
    <w:r>
      <w:rPr>
        <w:rFonts w:ascii="Cambria" w:eastAsia="Cambria" w:hAnsi="Cambria" w:cs="Cambria"/>
        <w:color w:val="000000"/>
        <w:sz w:val="22"/>
        <w:szCs w:val="22"/>
      </w:rPr>
      <w:fldChar w:fldCharType="end"/>
    </w:r>
    <w:r>
      <w:rPr>
        <w:rFonts w:ascii="Cambria" w:eastAsia="Cambria" w:hAnsi="Cambria" w:cs="Cambria"/>
        <w:b/>
        <w:color w:val="000000"/>
        <w:sz w:val="22"/>
        <w:szCs w:val="22"/>
      </w:rPr>
      <w:t xml:space="preserve"> | </w:t>
    </w:r>
    <w:r>
      <w:rPr>
        <w:rFonts w:ascii="Cambria" w:eastAsia="Cambria" w:hAnsi="Cambria" w:cs="Cambria"/>
        <w:color w:val="7F7F7F"/>
        <w:sz w:val="22"/>
        <w:szCs w:val="22"/>
      </w:rPr>
      <w:t>Page</w:t>
    </w:r>
  </w:p>
  <w:p w14:paraId="6800AB93" w14:textId="77777777" w:rsidR="000919DA" w:rsidRDefault="000919DA">
    <w:pPr>
      <w:widowControl/>
      <w:pBdr>
        <w:top w:val="nil"/>
        <w:left w:val="nil"/>
        <w:bottom w:val="nil"/>
        <w:right w:val="nil"/>
        <w:between w:val="nil"/>
      </w:pBdr>
      <w:tabs>
        <w:tab w:val="center" w:pos="4153"/>
        <w:tab w:val="right" w:pos="8306"/>
      </w:tabs>
      <w:bidi/>
      <w:jc w:val="right"/>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3D5A7" w14:textId="77777777" w:rsidR="00232FDA" w:rsidRDefault="00232FDA">
      <w:r>
        <w:separator/>
      </w:r>
    </w:p>
  </w:footnote>
  <w:footnote w:type="continuationSeparator" w:id="0">
    <w:p w14:paraId="65189A02" w14:textId="77777777" w:rsidR="00232FDA" w:rsidRDefault="00232F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E27"/>
    <w:multiLevelType w:val="multilevel"/>
    <w:tmpl w:val="E6E43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CA4284"/>
    <w:multiLevelType w:val="multilevel"/>
    <w:tmpl w:val="E4CACEB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F7B51"/>
    <w:multiLevelType w:val="hybridMultilevel"/>
    <w:tmpl w:val="6FBE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01CD8"/>
    <w:multiLevelType w:val="hybridMultilevel"/>
    <w:tmpl w:val="6FBC0CD6"/>
    <w:lvl w:ilvl="0" w:tplc="D56ABF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240301"/>
    <w:multiLevelType w:val="hybridMultilevel"/>
    <w:tmpl w:val="1242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B5C65"/>
    <w:multiLevelType w:val="multilevel"/>
    <w:tmpl w:val="D02E1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B3489F"/>
    <w:multiLevelType w:val="hybridMultilevel"/>
    <w:tmpl w:val="8B14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77AC0"/>
    <w:multiLevelType w:val="multilevel"/>
    <w:tmpl w:val="EC1C6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3C7CAD"/>
    <w:multiLevelType w:val="hybridMultilevel"/>
    <w:tmpl w:val="6660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15B42"/>
    <w:multiLevelType w:val="multilevel"/>
    <w:tmpl w:val="87288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6E82246"/>
    <w:multiLevelType w:val="multilevel"/>
    <w:tmpl w:val="01206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98794F"/>
    <w:multiLevelType w:val="hybridMultilevel"/>
    <w:tmpl w:val="2782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10"/>
  </w:num>
  <w:num w:numId="6">
    <w:abstractNumId w:val="1"/>
  </w:num>
  <w:num w:numId="7">
    <w:abstractNumId w:val="11"/>
  </w:num>
  <w:num w:numId="8">
    <w:abstractNumId w:val="3"/>
  </w:num>
  <w:num w:numId="9">
    <w:abstractNumId w:val="8"/>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MwNzQ3MzM3NzY1tDBR0lEKTi0uzszPAykwqQUA6sZQ5CwAAAA="/>
  </w:docVars>
  <w:rsids>
    <w:rsidRoot w:val="000919DA"/>
    <w:rsid w:val="00010B32"/>
    <w:rsid w:val="000639DE"/>
    <w:rsid w:val="000659BE"/>
    <w:rsid w:val="000919DA"/>
    <w:rsid w:val="000B1D5B"/>
    <w:rsid w:val="000B1F9F"/>
    <w:rsid w:val="000B2A11"/>
    <w:rsid w:val="000C525F"/>
    <w:rsid w:val="0012449D"/>
    <w:rsid w:val="00133CEF"/>
    <w:rsid w:val="00172CB0"/>
    <w:rsid w:val="0019498F"/>
    <w:rsid w:val="00196E45"/>
    <w:rsid w:val="001C5CC0"/>
    <w:rsid w:val="00202235"/>
    <w:rsid w:val="002250C8"/>
    <w:rsid w:val="00227B3F"/>
    <w:rsid w:val="0023011C"/>
    <w:rsid w:val="00232FDA"/>
    <w:rsid w:val="00236E2F"/>
    <w:rsid w:val="00240E93"/>
    <w:rsid w:val="00244EC2"/>
    <w:rsid w:val="00250397"/>
    <w:rsid w:val="00256043"/>
    <w:rsid w:val="00266B56"/>
    <w:rsid w:val="00276D1F"/>
    <w:rsid w:val="00293A10"/>
    <w:rsid w:val="002B215D"/>
    <w:rsid w:val="002C232E"/>
    <w:rsid w:val="002D18C6"/>
    <w:rsid w:val="002E20B7"/>
    <w:rsid w:val="00305364"/>
    <w:rsid w:val="00312486"/>
    <w:rsid w:val="00323485"/>
    <w:rsid w:val="00345EDB"/>
    <w:rsid w:val="003844C7"/>
    <w:rsid w:val="00385ECA"/>
    <w:rsid w:val="003960A2"/>
    <w:rsid w:val="003A2E90"/>
    <w:rsid w:val="003E2169"/>
    <w:rsid w:val="003E497D"/>
    <w:rsid w:val="003F34DD"/>
    <w:rsid w:val="0042653B"/>
    <w:rsid w:val="00426D9B"/>
    <w:rsid w:val="00441F17"/>
    <w:rsid w:val="0044766E"/>
    <w:rsid w:val="004504C8"/>
    <w:rsid w:val="00457C92"/>
    <w:rsid w:val="00461392"/>
    <w:rsid w:val="004C0997"/>
    <w:rsid w:val="004E47F7"/>
    <w:rsid w:val="004E59F3"/>
    <w:rsid w:val="0050042C"/>
    <w:rsid w:val="005348E1"/>
    <w:rsid w:val="00540117"/>
    <w:rsid w:val="00550C87"/>
    <w:rsid w:val="0056156C"/>
    <w:rsid w:val="00575DDF"/>
    <w:rsid w:val="0057682B"/>
    <w:rsid w:val="005A6B3A"/>
    <w:rsid w:val="005B54AE"/>
    <w:rsid w:val="005B79CB"/>
    <w:rsid w:val="005C2C36"/>
    <w:rsid w:val="005F068A"/>
    <w:rsid w:val="005F2419"/>
    <w:rsid w:val="005F3FB1"/>
    <w:rsid w:val="006064D4"/>
    <w:rsid w:val="00606FF4"/>
    <w:rsid w:val="00647AEB"/>
    <w:rsid w:val="00654B0C"/>
    <w:rsid w:val="0068535E"/>
    <w:rsid w:val="00686C07"/>
    <w:rsid w:val="006E4960"/>
    <w:rsid w:val="006E77FA"/>
    <w:rsid w:val="006E7E35"/>
    <w:rsid w:val="00700E64"/>
    <w:rsid w:val="00704875"/>
    <w:rsid w:val="0076052A"/>
    <w:rsid w:val="00790267"/>
    <w:rsid w:val="007A4039"/>
    <w:rsid w:val="007B0971"/>
    <w:rsid w:val="007E3E34"/>
    <w:rsid w:val="008601F4"/>
    <w:rsid w:val="00895392"/>
    <w:rsid w:val="00895FCC"/>
    <w:rsid w:val="008A662C"/>
    <w:rsid w:val="008D2348"/>
    <w:rsid w:val="008D3ED7"/>
    <w:rsid w:val="008E6593"/>
    <w:rsid w:val="008E7652"/>
    <w:rsid w:val="00913E3D"/>
    <w:rsid w:val="00921BBD"/>
    <w:rsid w:val="0093161E"/>
    <w:rsid w:val="0093545A"/>
    <w:rsid w:val="009510ED"/>
    <w:rsid w:val="00971E9F"/>
    <w:rsid w:val="009777F0"/>
    <w:rsid w:val="009C3D81"/>
    <w:rsid w:val="009D7B3E"/>
    <w:rsid w:val="009E75F9"/>
    <w:rsid w:val="00A141B4"/>
    <w:rsid w:val="00A17B39"/>
    <w:rsid w:val="00A42BC3"/>
    <w:rsid w:val="00A616F1"/>
    <w:rsid w:val="00A621EB"/>
    <w:rsid w:val="00A63DEB"/>
    <w:rsid w:val="00A644F3"/>
    <w:rsid w:val="00AD640B"/>
    <w:rsid w:val="00B14DE9"/>
    <w:rsid w:val="00B556C1"/>
    <w:rsid w:val="00B6007C"/>
    <w:rsid w:val="00B77C8E"/>
    <w:rsid w:val="00BA65AD"/>
    <w:rsid w:val="00BB1DBE"/>
    <w:rsid w:val="00BD21EE"/>
    <w:rsid w:val="00BE0E02"/>
    <w:rsid w:val="00C34BD3"/>
    <w:rsid w:val="00C44FED"/>
    <w:rsid w:val="00C56969"/>
    <w:rsid w:val="00C70C48"/>
    <w:rsid w:val="00CD57DA"/>
    <w:rsid w:val="00CF2DD4"/>
    <w:rsid w:val="00D11FCB"/>
    <w:rsid w:val="00D14E06"/>
    <w:rsid w:val="00D3186E"/>
    <w:rsid w:val="00D639DC"/>
    <w:rsid w:val="00D66F18"/>
    <w:rsid w:val="00D97CC2"/>
    <w:rsid w:val="00DA600F"/>
    <w:rsid w:val="00DB38A8"/>
    <w:rsid w:val="00DB5D4E"/>
    <w:rsid w:val="00DC6D68"/>
    <w:rsid w:val="00E008A8"/>
    <w:rsid w:val="00E3068C"/>
    <w:rsid w:val="00E364EA"/>
    <w:rsid w:val="00E36BC2"/>
    <w:rsid w:val="00E554B9"/>
    <w:rsid w:val="00E5702D"/>
    <w:rsid w:val="00E6362C"/>
    <w:rsid w:val="00E80975"/>
    <w:rsid w:val="00EB659D"/>
    <w:rsid w:val="00EF6144"/>
    <w:rsid w:val="00F1252F"/>
    <w:rsid w:val="00F424CC"/>
    <w:rsid w:val="00F539C2"/>
    <w:rsid w:val="00F7111C"/>
    <w:rsid w:val="00F76B88"/>
    <w:rsid w:val="00F85838"/>
    <w:rsid w:val="00F908B7"/>
    <w:rsid w:val="00FC2E15"/>
    <w:rsid w:val="00FD138F"/>
    <w:rsid w:val="00FD4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973E"/>
  <w15:docId w15:val="{826806A4-2231-4A72-AF20-EC2631C7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ED"/>
  </w:style>
  <w:style w:type="paragraph" w:styleId="Heading1">
    <w:name w:val="heading 1"/>
    <w:basedOn w:val="Normal"/>
    <w:next w:val="Normal"/>
    <w:uiPriority w:val="9"/>
    <w:qFormat/>
    <w:pPr>
      <w:widowControl/>
      <w:pBdr>
        <w:top w:val="nil"/>
        <w:left w:val="nil"/>
        <w:bottom w:val="nil"/>
        <w:right w:val="nil"/>
        <w:between w:val="nil"/>
      </w:pBdr>
      <w:spacing w:before="480" w:line="276" w:lineRule="auto"/>
      <w:outlineLvl w:val="0"/>
    </w:pPr>
    <w:rPr>
      <w:rFonts w:ascii="Cambria" w:eastAsia="Cambria" w:hAnsi="Cambria" w:cs="Cambria"/>
      <w:smallCaps/>
      <w:color w:val="000000"/>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895392"/>
    <w:rPr>
      <w:b/>
      <w:bCs/>
    </w:rPr>
  </w:style>
  <w:style w:type="paragraph" w:styleId="ListParagraph">
    <w:name w:val="List Paragraph"/>
    <w:basedOn w:val="Normal"/>
    <w:uiPriority w:val="34"/>
    <w:qFormat/>
    <w:rsid w:val="00895392"/>
    <w:pPr>
      <w:ind w:left="720"/>
      <w:contextualSpacing/>
    </w:pPr>
  </w:style>
  <w:style w:type="paragraph" w:customStyle="1" w:styleId="author">
    <w:name w:val="author"/>
    <w:basedOn w:val="Normal"/>
    <w:rsid w:val="00E80975"/>
    <w:pPr>
      <w:widowControl/>
      <w:spacing w:before="100" w:beforeAutospacing="1" w:after="100" w:afterAutospacing="1"/>
    </w:pPr>
  </w:style>
  <w:style w:type="character" w:styleId="Hyperlink">
    <w:name w:val="Hyperlink"/>
    <w:basedOn w:val="DefaultParagraphFont"/>
    <w:uiPriority w:val="99"/>
    <w:semiHidden/>
    <w:unhideWhenUsed/>
    <w:rsid w:val="00E80975"/>
    <w:rPr>
      <w:color w:val="0000FF"/>
      <w:u w:val="single"/>
    </w:rPr>
  </w:style>
  <w:style w:type="paragraph" w:styleId="BalloonText">
    <w:name w:val="Balloon Text"/>
    <w:basedOn w:val="Normal"/>
    <w:link w:val="BalloonTextChar"/>
    <w:uiPriority w:val="99"/>
    <w:semiHidden/>
    <w:unhideWhenUsed/>
    <w:rsid w:val="00F1252F"/>
    <w:rPr>
      <w:rFonts w:ascii="Tahoma" w:hAnsi="Tahoma" w:cs="Tahoma"/>
      <w:sz w:val="16"/>
      <w:szCs w:val="16"/>
    </w:rPr>
  </w:style>
  <w:style w:type="character" w:customStyle="1" w:styleId="BalloonTextChar">
    <w:name w:val="Balloon Text Char"/>
    <w:basedOn w:val="DefaultParagraphFont"/>
    <w:link w:val="BalloonText"/>
    <w:uiPriority w:val="99"/>
    <w:semiHidden/>
    <w:rsid w:val="00F1252F"/>
    <w:rPr>
      <w:rFonts w:ascii="Tahoma" w:hAnsi="Tahoma" w:cs="Tahoma"/>
      <w:sz w:val="16"/>
      <w:szCs w:val="16"/>
    </w:rPr>
  </w:style>
  <w:style w:type="table" w:customStyle="1" w:styleId="TableGrid1">
    <w:name w:val="Table Grid1"/>
    <w:basedOn w:val="TableNormal"/>
    <w:next w:val="TableGrid"/>
    <w:rsid w:val="008E7652"/>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E7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3592">
      <w:bodyDiv w:val="1"/>
      <w:marLeft w:val="0"/>
      <w:marRight w:val="0"/>
      <w:marTop w:val="0"/>
      <w:marBottom w:val="0"/>
      <w:divBdr>
        <w:top w:val="none" w:sz="0" w:space="0" w:color="auto"/>
        <w:left w:val="none" w:sz="0" w:space="0" w:color="auto"/>
        <w:bottom w:val="none" w:sz="0" w:space="0" w:color="auto"/>
        <w:right w:val="none" w:sz="0" w:space="0" w:color="auto"/>
      </w:divBdr>
      <w:divsChild>
        <w:div w:id="819807614">
          <w:marLeft w:val="0"/>
          <w:marRight w:val="0"/>
          <w:marTop w:val="0"/>
          <w:marBottom w:val="270"/>
          <w:divBdr>
            <w:top w:val="none" w:sz="0" w:space="0" w:color="auto"/>
            <w:left w:val="none" w:sz="0" w:space="0" w:color="auto"/>
            <w:bottom w:val="none" w:sz="0" w:space="0" w:color="auto"/>
            <w:right w:val="none" w:sz="0" w:space="0" w:color="auto"/>
          </w:divBdr>
        </w:div>
      </w:divsChild>
    </w:div>
    <w:div w:id="497234526">
      <w:bodyDiv w:val="1"/>
      <w:marLeft w:val="0"/>
      <w:marRight w:val="0"/>
      <w:marTop w:val="0"/>
      <w:marBottom w:val="0"/>
      <w:divBdr>
        <w:top w:val="none" w:sz="0" w:space="0" w:color="auto"/>
        <w:left w:val="none" w:sz="0" w:space="0" w:color="auto"/>
        <w:bottom w:val="none" w:sz="0" w:space="0" w:color="auto"/>
        <w:right w:val="none" w:sz="0" w:space="0" w:color="auto"/>
      </w:divBdr>
    </w:div>
    <w:div w:id="1369405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4D789-DE8B-4FB7-9931-B564C375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1068</Words>
  <Characters>6089</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Dr.Suha</cp:lastModifiedBy>
  <cp:revision>2</cp:revision>
  <cp:lastPrinted>2023-09-18T18:06:00Z</cp:lastPrinted>
  <dcterms:created xsi:type="dcterms:W3CDTF">2023-09-18T19:30:00Z</dcterms:created>
  <dcterms:modified xsi:type="dcterms:W3CDTF">2023-09-18T19:30:00Z</dcterms:modified>
</cp:coreProperties>
</file>