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proofErr w:type="spellStart"/>
      <w:r>
        <w:t>Accreditation</w:t>
      </w:r>
      <w:proofErr w:type="spellEnd"/>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rPr>
                                  <w:b/>
                                  <w:sz w:val="80"/>
                                </w:rPr>
                              </w:pPr>
                            </w:p>
                            <w:p w:rsidR="002E5191" w:rsidRDefault="002E5191">
                              <w:pPr>
                                <w:spacing w:before="7"/>
                                <w:rPr>
                                  <w:b/>
                                  <w:sz w:val="65"/>
                                </w:rPr>
                              </w:pPr>
                            </w:p>
                            <w:p w:rsidR="002E5191" w:rsidRDefault="002E519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2E5191" w:rsidRDefault="002E5191">
                        <w:pPr>
                          <w:rPr>
                            <w:b/>
                            <w:sz w:val="80"/>
                          </w:rPr>
                        </w:pPr>
                      </w:p>
                      <w:p w:rsidR="002E5191" w:rsidRDefault="002E5191">
                        <w:pPr>
                          <w:spacing w:before="7"/>
                          <w:rPr>
                            <w:b/>
                            <w:sz w:val="65"/>
                          </w:rPr>
                        </w:pPr>
                      </w:p>
                      <w:p w:rsidR="002E5191" w:rsidRDefault="002E519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 xml:space="preserve">prof. Dr. </w:t>
      </w:r>
      <w:proofErr w:type="spellStart"/>
      <w:r w:rsidRPr="00CD2908">
        <w:t>Jabbar</w:t>
      </w:r>
      <w:proofErr w:type="spellEnd"/>
      <w:r w:rsidRPr="00CD2908">
        <w:t xml:space="preserve"> Q. </w:t>
      </w:r>
      <w:proofErr w:type="spellStart"/>
      <w:r w:rsidRPr="00CD2908">
        <w:t>Jabb</w:t>
      </w:r>
      <w:r>
        <w:t>a</w:t>
      </w:r>
      <w:r w:rsidRPr="00CD2908">
        <w:t>r</w:t>
      </w:r>
      <w:proofErr w:type="spellEnd"/>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 xml:space="preserve">Prof. Dr. </w:t>
      </w:r>
      <w:proofErr w:type="spellStart"/>
      <w:r>
        <w:t>Anees</w:t>
      </w:r>
      <w:proofErr w:type="spellEnd"/>
      <w:r>
        <w:t xml:space="preserve"> A. </w:t>
      </w:r>
      <w:proofErr w:type="spellStart"/>
      <w:r>
        <w:t>Khadom</w:t>
      </w:r>
      <w:proofErr w:type="spellEnd"/>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 xml:space="preserve">Information </w:t>
            </w:r>
            <w:proofErr w:type="spellStart"/>
            <w:r w:rsidRPr="00195F3D">
              <w:rPr>
                <w:rFonts w:asciiTheme="minorHAnsi" w:hAnsiTheme="minorHAnsi" w:cstheme="minorHAnsi"/>
                <w:sz w:val="24"/>
                <w:szCs w:val="24"/>
              </w:rPr>
              <w:t>Secuirty</w:t>
            </w:r>
            <w:proofErr w:type="spellEnd"/>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E73824">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w:t>
            </w:r>
            <w:r w:rsidR="00E73824">
              <w:rPr>
                <w:rFonts w:asciiTheme="minorHAnsi" w:hAnsiTheme="minorHAnsi" w:cstheme="minorHAnsi"/>
                <w:b/>
                <w:bCs/>
                <w:color w:val="000000"/>
                <w:sz w:val="24"/>
                <w:szCs w:val="24"/>
                <w:lang w:val="en-GB"/>
              </w:rPr>
              <w:t>1</w:t>
            </w:r>
          </w:p>
        </w:tc>
        <w:tc>
          <w:tcPr>
            <w:tcW w:w="1416" w:type="dxa"/>
            <w:vAlign w:val="center"/>
          </w:tcPr>
          <w:p w:rsidR="006B4289" w:rsidRPr="006B4289" w:rsidRDefault="00E73824" w:rsidP="006B4289">
            <w:pPr>
              <w:pStyle w:val="TableParagraph"/>
              <w:jc w:val="center"/>
              <w:rPr>
                <w:rFonts w:asciiTheme="minorHAnsi" w:hAnsiTheme="minorHAnsi" w:cstheme="minorHAnsi"/>
                <w:b/>
                <w:bCs/>
                <w:sz w:val="24"/>
                <w:szCs w:val="24"/>
              </w:rPr>
            </w:pPr>
            <w:r w:rsidRPr="00E73824">
              <w:rPr>
                <w:rFonts w:asciiTheme="minorHAnsi" w:hAnsiTheme="minorHAnsi" w:cstheme="minorHAnsi"/>
                <w:b/>
                <w:bCs/>
                <w:color w:val="000000"/>
                <w:sz w:val="24"/>
                <w:szCs w:val="24"/>
                <w:lang w:bidi="ar-IQ"/>
              </w:rPr>
              <w:t>Computer Vision</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B1CB3E"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418"/>
        <w:gridCol w:w="237"/>
        <w:gridCol w:w="25"/>
        <w:gridCol w:w="2861"/>
        <w:gridCol w:w="1134"/>
        <w:gridCol w:w="109"/>
        <w:gridCol w:w="1374"/>
        <w:gridCol w:w="112"/>
      </w:tblGrid>
      <w:tr w:rsidR="00135FBF" w:rsidTr="00AE331D">
        <w:trPr>
          <w:trHeight w:val="393"/>
        </w:trPr>
        <w:tc>
          <w:tcPr>
            <w:tcW w:w="9559" w:type="dxa"/>
            <w:gridSpan w:val="14"/>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AE331D">
        <w:trPr>
          <w:trHeight w:val="462"/>
        </w:trPr>
        <w:tc>
          <w:tcPr>
            <w:tcW w:w="9559" w:type="dxa"/>
            <w:gridSpan w:val="14"/>
            <w:vAlign w:val="center"/>
          </w:tcPr>
          <w:p w:rsidR="00135FBF" w:rsidRDefault="002E5191" w:rsidP="006364E8">
            <w:pPr>
              <w:pStyle w:val="TableParagraph"/>
              <w:jc w:val="center"/>
              <w:rPr>
                <w:sz w:val="28"/>
              </w:rPr>
            </w:pPr>
            <w:r>
              <w:rPr>
                <w:rFonts w:asciiTheme="minorHAnsi" w:hAnsiTheme="minorHAnsi" w:cstheme="minorHAnsi"/>
                <w:b/>
                <w:bCs/>
                <w:sz w:val="24"/>
                <w:szCs w:val="24"/>
                <w:lang w:bidi="ar-IQ"/>
              </w:rPr>
              <w:t>Computer Vision</w:t>
            </w:r>
          </w:p>
        </w:tc>
      </w:tr>
      <w:tr w:rsidR="00135FBF" w:rsidTr="00AE331D">
        <w:trPr>
          <w:trHeight w:val="393"/>
        </w:trPr>
        <w:tc>
          <w:tcPr>
            <w:tcW w:w="9559" w:type="dxa"/>
            <w:gridSpan w:val="14"/>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rsidTr="00AE331D">
        <w:trPr>
          <w:trHeight w:val="465"/>
        </w:trPr>
        <w:tc>
          <w:tcPr>
            <w:tcW w:w="9559" w:type="dxa"/>
            <w:gridSpan w:val="14"/>
          </w:tcPr>
          <w:p w:rsidR="00135FBF" w:rsidRPr="00E91A41" w:rsidRDefault="002E5191"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CPE 401</w:t>
            </w:r>
          </w:p>
        </w:tc>
      </w:tr>
      <w:tr w:rsidR="00135FBF" w:rsidTr="00AE331D">
        <w:trPr>
          <w:trHeight w:val="390"/>
        </w:trPr>
        <w:tc>
          <w:tcPr>
            <w:tcW w:w="9559" w:type="dxa"/>
            <w:gridSpan w:val="14"/>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rsidTr="00AE331D">
        <w:trPr>
          <w:trHeight w:val="465"/>
        </w:trPr>
        <w:tc>
          <w:tcPr>
            <w:tcW w:w="9559" w:type="dxa"/>
            <w:gridSpan w:val="14"/>
          </w:tcPr>
          <w:p w:rsidR="00135FBF" w:rsidRPr="00E91A41" w:rsidRDefault="00A635A2"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w:t>
            </w:r>
            <w:r w:rsidRPr="00A635A2">
              <w:rPr>
                <w:rFonts w:asciiTheme="minorHAnsi" w:hAnsiTheme="minorHAnsi" w:cstheme="minorHAnsi"/>
                <w:b/>
                <w:bCs/>
                <w:sz w:val="24"/>
                <w:szCs w:val="24"/>
                <w:vertAlign w:val="superscript"/>
                <w:lang w:bidi="ar-IQ"/>
              </w:rPr>
              <w:t>st</w:t>
            </w:r>
            <w:r>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 Semester – 4th Year</w:t>
            </w:r>
          </w:p>
        </w:tc>
      </w:tr>
      <w:tr w:rsidR="00135FBF" w:rsidTr="00AE331D">
        <w:trPr>
          <w:trHeight w:val="393"/>
        </w:trPr>
        <w:tc>
          <w:tcPr>
            <w:tcW w:w="9559" w:type="dxa"/>
            <w:gridSpan w:val="14"/>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rsidTr="00AE331D">
        <w:trPr>
          <w:trHeight w:val="462"/>
        </w:trPr>
        <w:tc>
          <w:tcPr>
            <w:tcW w:w="9559" w:type="dxa"/>
            <w:gridSpan w:val="14"/>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rsidTr="00AE331D">
        <w:trPr>
          <w:trHeight w:val="323"/>
        </w:trPr>
        <w:tc>
          <w:tcPr>
            <w:tcW w:w="9559" w:type="dxa"/>
            <w:gridSpan w:val="14"/>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AE331D">
        <w:trPr>
          <w:trHeight w:val="321"/>
        </w:trPr>
        <w:tc>
          <w:tcPr>
            <w:tcW w:w="9559"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rsidTr="00AE331D">
        <w:trPr>
          <w:trHeight w:val="321"/>
        </w:trPr>
        <w:tc>
          <w:tcPr>
            <w:tcW w:w="9559" w:type="dxa"/>
            <w:gridSpan w:val="14"/>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AE331D">
        <w:trPr>
          <w:trHeight w:val="645"/>
        </w:trPr>
        <w:tc>
          <w:tcPr>
            <w:tcW w:w="9559"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rsidTr="00AE331D">
        <w:trPr>
          <w:trHeight w:val="321"/>
        </w:trPr>
        <w:tc>
          <w:tcPr>
            <w:tcW w:w="9559" w:type="dxa"/>
            <w:gridSpan w:val="14"/>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rsidTr="00AE331D">
        <w:trPr>
          <w:trHeight w:val="979"/>
        </w:trPr>
        <w:tc>
          <w:tcPr>
            <w:tcW w:w="9559" w:type="dxa"/>
            <w:gridSpan w:val="14"/>
          </w:tcPr>
          <w:p w:rsidR="00E91A41" w:rsidRPr="00E91A41" w:rsidRDefault="00793D2F" w:rsidP="00A635A2">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635A2">
              <w:rPr>
                <w:rFonts w:asciiTheme="minorHAnsi" w:hAnsiTheme="minorHAnsi" w:cstheme="minorHAnsi"/>
                <w:b/>
                <w:bCs/>
                <w:i/>
                <w:iCs/>
                <w:sz w:val="24"/>
                <w:szCs w:val="24"/>
              </w:rPr>
              <w:t xml:space="preserve">Ali </w:t>
            </w:r>
            <w:proofErr w:type="spellStart"/>
            <w:r w:rsidR="00A635A2">
              <w:rPr>
                <w:rFonts w:asciiTheme="minorHAnsi" w:hAnsiTheme="minorHAnsi" w:cstheme="minorHAnsi"/>
                <w:b/>
                <w:bCs/>
                <w:i/>
                <w:iCs/>
                <w:sz w:val="24"/>
                <w:szCs w:val="24"/>
              </w:rPr>
              <w:t>Jasim</w:t>
            </w:r>
            <w:proofErr w:type="spellEnd"/>
          </w:p>
          <w:p w:rsidR="00135FBF" w:rsidRPr="00E91A41" w:rsidRDefault="00793D2F" w:rsidP="006364E8">
            <w:pPr>
              <w:pStyle w:val="TableParagraph"/>
              <w:spacing w:line="360" w:lineRule="auto"/>
              <w:ind w:left="825" w:right="4708"/>
              <w:rPr>
                <w:i/>
                <w:iCs/>
              </w:rPr>
            </w:pPr>
            <w:r w:rsidRPr="00E91A41">
              <w:rPr>
                <w:b/>
                <w:bCs/>
                <w:sz w:val="24"/>
                <w:szCs w:val="24"/>
              </w:rPr>
              <w:t>Email:</w:t>
            </w:r>
            <w:r w:rsidR="00E91A41" w:rsidRPr="00E91A41">
              <w:rPr>
                <w:i/>
                <w:iCs/>
              </w:rPr>
              <w:t xml:space="preserve"> </w:t>
            </w:r>
            <w:r w:rsidR="00135003" w:rsidRPr="00135003">
              <w:rPr>
                <w:rFonts w:asciiTheme="minorHAnsi" w:hAnsiTheme="minorHAnsi" w:cstheme="minorHAnsi"/>
                <w:b/>
                <w:bCs/>
                <w:i/>
                <w:iCs/>
                <w:sz w:val="24"/>
                <w:szCs w:val="24"/>
              </w:rPr>
              <w:t>ali.j.abboud@uodiyala.edu.iq</w:t>
            </w:r>
          </w:p>
        </w:tc>
      </w:tr>
      <w:tr w:rsidR="00135FBF" w:rsidTr="00AE331D">
        <w:trPr>
          <w:trHeight w:val="462"/>
        </w:trPr>
        <w:tc>
          <w:tcPr>
            <w:tcW w:w="9559" w:type="dxa"/>
            <w:gridSpan w:val="14"/>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rsidTr="00AE331D">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70" w:type="dxa"/>
            <w:gridSpan w:val="8"/>
          </w:tcPr>
          <w:p w:rsidR="00A635A2" w:rsidRPr="00A635A2" w:rsidRDefault="006364E8" w:rsidP="00A635A2">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xml:space="preserve">• </w:t>
            </w:r>
            <w:r w:rsidR="00A635A2" w:rsidRPr="00A635A2">
              <w:rPr>
                <w:rFonts w:asciiTheme="minorHAnsi" w:hAnsiTheme="minorHAnsi" w:cstheme="minorHAnsi"/>
                <w:color w:val="221F1F"/>
                <w:sz w:val="24"/>
                <w:szCs w:val="20"/>
              </w:rPr>
              <w:t>• During the course, the student learns the basics of computer vision.</w:t>
            </w:r>
          </w:p>
          <w:p w:rsidR="00A635A2" w:rsidRPr="00A635A2" w:rsidRDefault="00A635A2" w:rsidP="00A635A2">
            <w:pPr>
              <w:pStyle w:val="TableParagraph"/>
              <w:spacing w:line="318" w:lineRule="exact"/>
              <w:ind w:left="564" w:hanging="422"/>
              <w:rPr>
                <w:rFonts w:asciiTheme="minorHAnsi" w:hAnsiTheme="minorHAnsi" w:cstheme="minorHAnsi"/>
                <w:color w:val="221F1F"/>
                <w:sz w:val="24"/>
                <w:szCs w:val="20"/>
              </w:rPr>
            </w:pPr>
            <w:r w:rsidRPr="00A635A2">
              <w:rPr>
                <w:rFonts w:asciiTheme="minorHAnsi" w:hAnsiTheme="minorHAnsi" w:cstheme="minorHAnsi"/>
                <w:color w:val="221F1F"/>
                <w:sz w:val="24"/>
                <w:szCs w:val="20"/>
              </w:rPr>
              <w:t>• Understand the basics o</w:t>
            </w:r>
            <w:bookmarkStart w:id="0" w:name="_GoBack"/>
            <w:bookmarkEnd w:id="0"/>
            <w:r w:rsidRPr="00A635A2">
              <w:rPr>
                <w:rFonts w:asciiTheme="minorHAnsi" w:hAnsiTheme="minorHAnsi" w:cstheme="minorHAnsi"/>
                <w:color w:val="221F1F"/>
                <w:sz w:val="24"/>
                <w:szCs w:val="20"/>
              </w:rPr>
              <w:t>f cameras and optics, light and color, image pyramids and applications, model fitting and frequency domain analysis.</w:t>
            </w:r>
          </w:p>
          <w:p w:rsidR="00A635A2" w:rsidRPr="00A635A2" w:rsidRDefault="00A635A2" w:rsidP="00A635A2">
            <w:pPr>
              <w:pStyle w:val="TableParagraph"/>
              <w:spacing w:line="318" w:lineRule="exact"/>
              <w:ind w:left="564" w:hanging="422"/>
              <w:rPr>
                <w:rFonts w:asciiTheme="minorHAnsi" w:hAnsiTheme="minorHAnsi" w:cstheme="minorHAnsi"/>
                <w:color w:val="221F1F"/>
                <w:sz w:val="24"/>
                <w:szCs w:val="20"/>
              </w:rPr>
            </w:pPr>
            <w:r w:rsidRPr="00A635A2">
              <w:rPr>
                <w:rFonts w:asciiTheme="minorHAnsi" w:hAnsiTheme="minorHAnsi" w:cstheme="minorHAnsi"/>
                <w:color w:val="221F1F"/>
                <w:sz w:val="24"/>
                <w:szCs w:val="20"/>
              </w:rPr>
              <w:t>• Learns how to reason about edge, points of interest, detect lines and corners, invariant local image features, feature matching and Hough transform, model fitting and RANSAC, feature detectors: SURF, SIFT and others. Overview of morphological, segmentation and grouping techniques, erosion, expansion, opening and closing morphological operations, some basic morphological algorithms.</w:t>
            </w:r>
          </w:p>
          <w:p w:rsidR="00135FBF" w:rsidRPr="00E91A41" w:rsidRDefault="00A635A2" w:rsidP="00A635A2">
            <w:pPr>
              <w:pStyle w:val="TableParagraph"/>
              <w:spacing w:line="318" w:lineRule="exact"/>
              <w:ind w:left="564" w:hanging="422"/>
              <w:rPr>
                <w:rFonts w:asciiTheme="minorHAnsi" w:hAnsiTheme="minorHAnsi" w:cstheme="minorHAnsi"/>
                <w:color w:val="221F1F"/>
                <w:sz w:val="24"/>
                <w:szCs w:val="20"/>
              </w:rPr>
            </w:pPr>
            <w:r w:rsidRPr="00A635A2">
              <w:rPr>
                <w:rFonts w:asciiTheme="minorHAnsi" w:hAnsiTheme="minorHAnsi" w:cstheme="minorHAnsi"/>
                <w:color w:val="221F1F"/>
                <w:sz w:val="24"/>
                <w:szCs w:val="20"/>
              </w:rPr>
              <w:t>• The student learns to use motion in segmentation and some clustering algorithms. Basic concepts in classification and recognition, Classification: Generative and discriminative models, Introduction to object recognition, multiple views, and motion and tracking.</w:t>
            </w:r>
          </w:p>
        </w:tc>
      </w:tr>
      <w:tr w:rsidR="00135FBF" w:rsidTr="00AE331D">
        <w:trPr>
          <w:trHeight w:val="462"/>
        </w:trPr>
        <w:tc>
          <w:tcPr>
            <w:tcW w:w="9559" w:type="dxa"/>
            <w:gridSpan w:val="14"/>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rsidTr="00AE331D">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20" w:type="dxa"/>
            <w:gridSpan w:val="11"/>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 xml:space="preserve">The lecturer requests periodic reports and homework assignments on the </w:t>
            </w:r>
            <w:r w:rsidRPr="00E91A41">
              <w:rPr>
                <w:rFonts w:asciiTheme="minorHAnsi" w:hAnsiTheme="minorHAnsi" w:cstheme="minorHAnsi"/>
                <w:color w:val="221F1F"/>
                <w:sz w:val="24"/>
                <w:szCs w:val="20"/>
              </w:rPr>
              <w:lastRenderedPageBreak/>
              <w:t>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rsidTr="00AE331D">
        <w:trPr>
          <w:trHeight w:val="465"/>
        </w:trPr>
        <w:tc>
          <w:tcPr>
            <w:tcW w:w="9559" w:type="dxa"/>
            <w:gridSpan w:val="14"/>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rsidTr="00AE331D">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3"/>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25" w:type="dxa"/>
            <w:tcBorders>
              <w:left w:val="nil"/>
              <w:bottom w:val="nil"/>
            </w:tcBorders>
            <w:shd w:val="clear" w:color="auto" w:fill="BCD5ED"/>
          </w:tcPr>
          <w:p w:rsidR="00135FBF" w:rsidRDefault="00135FBF">
            <w:pPr>
              <w:pStyle w:val="TableParagraph"/>
              <w:rPr>
                <w:sz w:val="28"/>
              </w:rPr>
            </w:pPr>
          </w:p>
        </w:tc>
        <w:tc>
          <w:tcPr>
            <w:tcW w:w="2861" w:type="dxa"/>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134"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rsidTr="00AE331D">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1907" w:type="dxa"/>
            <w:gridSpan w:val="3"/>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3123" w:type="dxa"/>
            <w:gridSpan w:val="3"/>
            <w:tcBorders>
              <w:top w:val="nil"/>
            </w:tcBorders>
            <w:shd w:val="clear" w:color="auto" w:fill="BCD5ED"/>
          </w:tcPr>
          <w:p w:rsidR="00135FBF" w:rsidRDefault="00135FBF">
            <w:pPr>
              <w:rPr>
                <w:sz w:val="2"/>
                <w:szCs w:val="2"/>
              </w:rPr>
            </w:pPr>
          </w:p>
        </w:tc>
        <w:tc>
          <w:tcPr>
            <w:tcW w:w="1134"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Week 1&amp;week2</w:t>
            </w:r>
            <w:r w:rsidRPr="0088045C">
              <w:rPr>
                <w:rFonts w:asciiTheme="minorHAnsi" w:hAnsiTheme="minorHAnsi" w:cstheme="minorHAnsi"/>
                <w:color w:val="000000"/>
                <w:sz w:val="24"/>
                <w:szCs w:val="24"/>
                <w:lang w:bidi="ar-IQ"/>
              </w:rPr>
              <w:t xml:space="preserve"> </w:t>
            </w:r>
          </w:p>
          <w:p w:rsidR="00AE331D" w:rsidRPr="00E91A41" w:rsidRDefault="00AE331D" w:rsidP="00AE331D">
            <w:pPr>
              <w:pStyle w:val="TableParagraph"/>
              <w:jc w:val="center"/>
              <w:rPr>
                <w:rFonts w:asciiTheme="minorHAnsi" w:hAnsiTheme="minorHAnsi" w:cstheme="minorHAnsi"/>
                <w:sz w:val="24"/>
                <w:szCs w:val="24"/>
              </w:rPr>
            </w:pPr>
          </w:p>
        </w:tc>
        <w:tc>
          <w:tcPr>
            <w:tcW w:w="902" w:type="dxa"/>
            <w:gridSpan w:val="3"/>
            <w:vAlign w:val="center"/>
          </w:tcPr>
          <w:p w:rsidR="00AE331D" w:rsidRPr="001D7657" w:rsidRDefault="00AE331D" w:rsidP="00AE331D">
            <w:pPr>
              <w:tabs>
                <w:tab w:val="left" w:pos="642"/>
              </w:tabs>
              <w:adjustRightInd w:val="0"/>
              <w:jc w:val="center"/>
              <w:rPr>
                <w:color w:val="000000"/>
                <w:sz w:val="24"/>
                <w:szCs w:val="24"/>
                <w:lang w:bidi="ar-IQ"/>
              </w:rPr>
            </w:pPr>
            <w:r>
              <w:rPr>
                <w:rFonts w:hint="cs"/>
                <w:color w:val="000000"/>
                <w:sz w:val="24"/>
                <w:szCs w:val="24"/>
                <w:rtl/>
                <w:lang w:bidi="ar-IQ"/>
              </w:rPr>
              <w:t>4</w:t>
            </w: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rFonts w:asciiTheme="minorHAnsi" w:hAnsiTheme="minorHAnsi" w:cstheme="minorHAnsi"/>
                <w:color w:val="000000"/>
                <w:sz w:val="24"/>
                <w:szCs w:val="24"/>
                <w:lang w:bidi="ar-IQ"/>
              </w:rPr>
              <w:t>The student learns an introduction to computer vision, its benefits in life, its applications in reality, and cameras and optics</w:t>
            </w:r>
          </w:p>
        </w:tc>
        <w:tc>
          <w:tcPr>
            <w:tcW w:w="3123" w:type="dxa"/>
            <w:gridSpan w:val="3"/>
            <w:vAlign w:val="center"/>
          </w:tcPr>
          <w:p w:rsidR="00AE331D" w:rsidRDefault="00AE331D" w:rsidP="00AE331D">
            <w:pPr>
              <w:pStyle w:val="TableParagraph"/>
              <w:numPr>
                <w:ilvl w:val="0"/>
                <w:numId w:val="16"/>
              </w:numPr>
              <w:tabs>
                <w:tab w:val="left" w:pos="930"/>
              </w:tabs>
              <w:spacing w:before="130"/>
              <w:rPr>
                <w:sz w:val="24"/>
              </w:rPr>
            </w:pPr>
            <w:r>
              <w:rPr>
                <w:sz w:val="24"/>
              </w:rPr>
              <w:t>Edge, Interest Points, Line and Corners</w:t>
            </w:r>
            <w:r>
              <w:rPr>
                <w:spacing w:val="4"/>
                <w:sz w:val="24"/>
              </w:rPr>
              <w:t xml:space="preserve"> </w:t>
            </w:r>
            <w:r>
              <w:rPr>
                <w:sz w:val="24"/>
              </w:rPr>
              <w:t>Detection</w:t>
            </w:r>
          </w:p>
          <w:p w:rsidR="00AE331D" w:rsidRDefault="00AE331D" w:rsidP="00AE331D">
            <w:pPr>
              <w:pStyle w:val="TableParagraph"/>
              <w:numPr>
                <w:ilvl w:val="0"/>
                <w:numId w:val="16"/>
              </w:numPr>
              <w:tabs>
                <w:tab w:val="left" w:pos="937"/>
              </w:tabs>
              <w:rPr>
                <w:sz w:val="24"/>
              </w:rPr>
            </w:pPr>
            <w:r>
              <w:rPr>
                <w:sz w:val="24"/>
              </w:rPr>
              <w:t>Invariant Local Image</w:t>
            </w:r>
            <w:r>
              <w:rPr>
                <w:spacing w:val="3"/>
                <w:sz w:val="24"/>
              </w:rPr>
              <w:t xml:space="preserve"> </w:t>
            </w:r>
            <w:r>
              <w:rPr>
                <w:sz w:val="24"/>
              </w:rPr>
              <w:t>Features</w:t>
            </w:r>
          </w:p>
          <w:p w:rsidR="00AE331D" w:rsidRDefault="00AE331D" w:rsidP="00AE331D">
            <w:pPr>
              <w:pStyle w:val="TableParagraph"/>
              <w:numPr>
                <w:ilvl w:val="0"/>
                <w:numId w:val="16"/>
              </w:numPr>
              <w:tabs>
                <w:tab w:val="left" w:pos="935"/>
              </w:tabs>
              <w:rPr>
                <w:sz w:val="24"/>
              </w:rPr>
            </w:pPr>
            <w:r>
              <w:rPr>
                <w:sz w:val="24"/>
              </w:rPr>
              <w:t>Feature Matching and Hough</w:t>
            </w:r>
            <w:r>
              <w:rPr>
                <w:spacing w:val="-1"/>
                <w:sz w:val="24"/>
              </w:rPr>
              <w:t xml:space="preserve"> </w:t>
            </w:r>
            <w:r>
              <w:rPr>
                <w:sz w:val="24"/>
              </w:rPr>
              <w:t>Transform</w:t>
            </w:r>
          </w:p>
          <w:p w:rsidR="00AE331D" w:rsidRDefault="00AE331D" w:rsidP="00AE331D">
            <w:pPr>
              <w:pStyle w:val="TableParagraph"/>
              <w:numPr>
                <w:ilvl w:val="0"/>
                <w:numId w:val="16"/>
              </w:numPr>
              <w:tabs>
                <w:tab w:val="left" w:pos="935"/>
              </w:tabs>
              <w:rPr>
                <w:sz w:val="24"/>
              </w:rPr>
            </w:pPr>
            <w:r>
              <w:rPr>
                <w:sz w:val="24"/>
              </w:rPr>
              <w:t>Model fitting and</w:t>
            </w:r>
            <w:r>
              <w:rPr>
                <w:spacing w:val="-4"/>
                <w:sz w:val="24"/>
              </w:rPr>
              <w:t xml:space="preserve"> </w:t>
            </w:r>
            <w:r>
              <w:rPr>
                <w:sz w:val="24"/>
              </w:rPr>
              <w:t>RANSAC</w:t>
            </w:r>
          </w:p>
          <w:p w:rsidR="00AE331D" w:rsidRPr="00B52005" w:rsidRDefault="00AE331D" w:rsidP="00AE331D">
            <w:pPr>
              <w:widowControl/>
              <w:numPr>
                <w:ilvl w:val="0"/>
                <w:numId w:val="16"/>
              </w:numPr>
              <w:autoSpaceDE/>
              <w:autoSpaceDN/>
              <w:spacing w:before="120"/>
              <w:rPr>
                <w:spacing w:val="6"/>
                <w:rtl/>
              </w:rPr>
            </w:pPr>
            <w:r>
              <w:rPr>
                <w:sz w:val="24"/>
              </w:rPr>
              <w:t>Feature Detectors: SURF, SIFT and</w:t>
            </w:r>
            <w:r>
              <w:rPr>
                <w:spacing w:val="-2"/>
                <w:sz w:val="24"/>
              </w:rPr>
              <w:t xml:space="preserve"> </w:t>
            </w:r>
            <w:r>
              <w:rPr>
                <w:sz w:val="24"/>
              </w:rPr>
              <w:t>others.</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3 to Week 7</w:t>
            </w:r>
          </w:p>
        </w:tc>
        <w:tc>
          <w:tcPr>
            <w:tcW w:w="902" w:type="dxa"/>
            <w:gridSpan w:val="3"/>
            <w:vAlign w:val="center"/>
          </w:tcPr>
          <w:p w:rsidR="00AE331D" w:rsidRPr="00A1675E" w:rsidRDefault="00AE331D" w:rsidP="00AE331D">
            <w:pPr>
              <w:jc w:val="center"/>
              <w:rPr>
                <w:color w:val="000000"/>
                <w:sz w:val="24"/>
                <w:szCs w:val="24"/>
                <w:rtl/>
                <w:lang w:val="en-GB" w:bidi="ar-IQ"/>
              </w:rPr>
            </w:pPr>
            <w:r>
              <w:rPr>
                <w:color w:val="000000"/>
                <w:sz w:val="24"/>
                <w:szCs w:val="24"/>
                <w:lang w:val="en-GB" w:bidi="ar-IQ"/>
              </w:rPr>
              <w:t>8</w:t>
            </w: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rFonts w:asciiTheme="minorHAnsi" w:hAnsiTheme="minorHAnsi" w:cstheme="minorHAnsi"/>
                <w:color w:val="000000"/>
                <w:sz w:val="24"/>
                <w:szCs w:val="24"/>
                <w:lang w:bidi="ar-IQ"/>
              </w:rPr>
              <w:t>The student understands feature detection and matching</w:t>
            </w:r>
          </w:p>
        </w:tc>
        <w:tc>
          <w:tcPr>
            <w:tcW w:w="3123" w:type="dxa"/>
            <w:gridSpan w:val="3"/>
            <w:vAlign w:val="center"/>
          </w:tcPr>
          <w:p w:rsidR="00AE331D" w:rsidRDefault="00AE331D" w:rsidP="00AE331D">
            <w:pPr>
              <w:pStyle w:val="TableParagraph"/>
              <w:numPr>
                <w:ilvl w:val="0"/>
                <w:numId w:val="16"/>
              </w:numPr>
              <w:tabs>
                <w:tab w:val="left" w:pos="815"/>
              </w:tabs>
              <w:spacing w:before="132"/>
              <w:rPr>
                <w:sz w:val="24"/>
              </w:rPr>
            </w:pPr>
            <w:r>
              <w:rPr>
                <w:sz w:val="24"/>
              </w:rPr>
              <w:t>Overview of Morphology, Segmentation and Clustering</w:t>
            </w:r>
            <w:r>
              <w:rPr>
                <w:spacing w:val="-8"/>
                <w:sz w:val="24"/>
              </w:rPr>
              <w:t xml:space="preserve"> </w:t>
            </w:r>
            <w:r>
              <w:rPr>
                <w:sz w:val="24"/>
              </w:rPr>
              <w:t>Techniques</w:t>
            </w:r>
          </w:p>
          <w:p w:rsidR="00AE331D" w:rsidRDefault="00AE331D" w:rsidP="00AE331D">
            <w:pPr>
              <w:pStyle w:val="TableParagraph"/>
              <w:numPr>
                <w:ilvl w:val="0"/>
                <w:numId w:val="16"/>
              </w:numPr>
              <w:tabs>
                <w:tab w:val="left" w:pos="815"/>
              </w:tabs>
              <w:rPr>
                <w:sz w:val="24"/>
              </w:rPr>
            </w:pPr>
            <w:r>
              <w:rPr>
                <w:sz w:val="24"/>
              </w:rPr>
              <w:t>Erosion, Dilation, opening and Closing Morphological</w:t>
            </w:r>
            <w:r>
              <w:rPr>
                <w:spacing w:val="-8"/>
                <w:sz w:val="24"/>
              </w:rPr>
              <w:t xml:space="preserve"> </w:t>
            </w:r>
            <w:r>
              <w:rPr>
                <w:sz w:val="24"/>
              </w:rPr>
              <w:t>Operations</w:t>
            </w:r>
          </w:p>
          <w:p w:rsidR="00AE331D" w:rsidRDefault="00AE331D" w:rsidP="00AE331D">
            <w:pPr>
              <w:pStyle w:val="TableParagraph"/>
              <w:numPr>
                <w:ilvl w:val="0"/>
                <w:numId w:val="16"/>
              </w:numPr>
              <w:tabs>
                <w:tab w:val="left" w:pos="815"/>
              </w:tabs>
              <w:rPr>
                <w:sz w:val="24"/>
              </w:rPr>
            </w:pPr>
            <w:r>
              <w:rPr>
                <w:sz w:val="24"/>
              </w:rPr>
              <w:t>Some Basic Morphological</w:t>
            </w:r>
            <w:r>
              <w:rPr>
                <w:spacing w:val="-1"/>
                <w:sz w:val="24"/>
              </w:rPr>
              <w:t xml:space="preserve"> </w:t>
            </w:r>
            <w:r>
              <w:rPr>
                <w:sz w:val="24"/>
              </w:rPr>
              <w:t>Algorithms</w:t>
            </w:r>
          </w:p>
          <w:p w:rsidR="00AE331D" w:rsidRDefault="00AE331D" w:rsidP="00AE331D">
            <w:pPr>
              <w:pStyle w:val="TableParagraph"/>
              <w:numPr>
                <w:ilvl w:val="0"/>
                <w:numId w:val="16"/>
              </w:numPr>
              <w:tabs>
                <w:tab w:val="left" w:pos="815"/>
              </w:tabs>
              <w:rPr>
                <w:sz w:val="24"/>
              </w:rPr>
            </w:pPr>
            <w:r>
              <w:rPr>
                <w:sz w:val="24"/>
              </w:rPr>
              <w:t>Threshold based Segmentation</w:t>
            </w:r>
            <w:r>
              <w:rPr>
                <w:spacing w:val="1"/>
                <w:sz w:val="24"/>
              </w:rPr>
              <w:t xml:space="preserve"> </w:t>
            </w:r>
            <w:r>
              <w:rPr>
                <w:sz w:val="24"/>
              </w:rPr>
              <w:t>Methods</w:t>
            </w:r>
          </w:p>
          <w:p w:rsidR="00AE331D" w:rsidRDefault="00AE331D" w:rsidP="00AE331D">
            <w:pPr>
              <w:pStyle w:val="TableParagraph"/>
              <w:numPr>
                <w:ilvl w:val="0"/>
                <w:numId w:val="16"/>
              </w:numPr>
              <w:tabs>
                <w:tab w:val="left" w:pos="815"/>
              </w:tabs>
              <w:spacing w:before="1"/>
              <w:rPr>
                <w:sz w:val="24"/>
              </w:rPr>
            </w:pPr>
            <w:r>
              <w:rPr>
                <w:sz w:val="24"/>
              </w:rPr>
              <w:t>Region based Segmentation</w:t>
            </w:r>
            <w:r>
              <w:rPr>
                <w:spacing w:val="-1"/>
                <w:sz w:val="24"/>
              </w:rPr>
              <w:t xml:space="preserve"> </w:t>
            </w:r>
            <w:r>
              <w:rPr>
                <w:sz w:val="24"/>
              </w:rPr>
              <w:t>Methods</w:t>
            </w:r>
          </w:p>
          <w:p w:rsidR="00AE331D" w:rsidRDefault="00AE331D" w:rsidP="00AE331D">
            <w:pPr>
              <w:pStyle w:val="TableParagraph"/>
              <w:numPr>
                <w:ilvl w:val="0"/>
                <w:numId w:val="16"/>
              </w:numPr>
              <w:tabs>
                <w:tab w:val="left" w:pos="815"/>
              </w:tabs>
              <w:rPr>
                <w:sz w:val="24"/>
              </w:rPr>
            </w:pPr>
            <w:r>
              <w:rPr>
                <w:sz w:val="24"/>
              </w:rPr>
              <w:t>Segmentation using Morphological</w:t>
            </w:r>
            <w:r>
              <w:rPr>
                <w:spacing w:val="-4"/>
                <w:sz w:val="24"/>
              </w:rPr>
              <w:t xml:space="preserve"> </w:t>
            </w:r>
            <w:r>
              <w:rPr>
                <w:sz w:val="24"/>
              </w:rPr>
              <w:t>Watersheds</w:t>
            </w:r>
          </w:p>
          <w:p w:rsidR="00AE331D" w:rsidRDefault="00AE331D" w:rsidP="00AE331D">
            <w:pPr>
              <w:pStyle w:val="TableParagraph"/>
              <w:numPr>
                <w:ilvl w:val="0"/>
                <w:numId w:val="16"/>
              </w:numPr>
              <w:tabs>
                <w:tab w:val="left" w:pos="815"/>
              </w:tabs>
              <w:rPr>
                <w:sz w:val="24"/>
              </w:rPr>
            </w:pPr>
            <w:r>
              <w:rPr>
                <w:sz w:val="24"/>
              </w:rPr>
              <w:t>The use of Motion in</w:t>
            </w:r>
            <w:r>
              <w:rPr>
                <w:spacing w:val="-3"/>
                <w:sz w:val="24"/>
              </w:rPr>
              <w:t xml:space="preserve"> </w:t>
            </w:r>
            <w:r>
              <w:rPr>
                <w:sz w:val="24"/>
              </w:rPr>
              <w:t>segmentation</w:t>
            </w:r>
          </w:p>
          <w:p w:rsidR="00AE331D" w:rsidRPr="00E2634B" w:rsidRDefault="00AE331D" w:rsidP="00AE331D">
            <w:pPr>
              <w:widowControl/>
              <w:numPr>
                <w:ilvl w:val="0"/>
                <w:numId w:val="16"/>
              </w:numPr>
              <w:autoSpaceDE/>
              <w:autoSpaceDN/>
              <w:spacing w:before="120"/>
              <w:jc w:val="center"/>
              <w:rPr>
                <w:spacing w:val="6"/>
              </w:rPr>
            </w:pPr>
            <w:r>
              <w:rPr>
                <w:sz w:val="24"/>
              </w:rPr>
              <w:t>Some Clustering</w:t>
            </w:r>
            <w:r>
              <w:rPr>
                <w:spacing w:val="-3"/>
                <w:sz w:val="24"/>
              </w:rPr>
              <w:t xml:space="preserve"> </w:t>
            </w:r>
            <w:r>
              <w:rPr>
                <w:sz w:val="24"/>
              </w:rPr>
              <w:t>Algorithms</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lastRenderedPageBreak/>
              <w:t>Week 8 to Week 11</w:t>
            </w:r>
          </w:p>
        </w:tc>
        <w:tc>
          <w:tcPr>
            <w:tcW w:w="902" w:type="dxa"/>
            <w:gridSpan w:val="3"/>
            <w:vAlign w:val="center"/>
          </w:tcPr>
          <w:p w:rsidR="00AE331D" w:rsidRDefault="00AE331D" w:rsidP="00AE331D">
            <w:pPr>
              <w:jc w:val="center"/>
              <w:rPr>
                <w:color w:val="000000"/>
                <w:sz w:val="24"/>
                <w:szCs w:val="24"/>
                <w:rtl/>
                <w:lang w:bidi="ar-IQ"/>
              </w:rPr>
            </w:pPr>
          </w:p>
          <w:p w:rsidR="00AE331D" w:rsidRDefault="00AE331D" w:rsidP="00AE331D">
            <w:pPr>
              <w:jc w:val="center"/>
              <w:rPr>
                <w:color w:val="000000"/>
                <w:sz w:val="24"/>
                <w:szCs w:val="24"/>
                <w:rtl/>
                <w:lang w:bidi="ar-IQ"/>
              </w:rPr>
            </w:pPr>
            <w:r>
              <w:rPr>
                <w:color w:val="000000"/>
                <w:sz w:val="24"/>
                <w:szCs w:val="24"/>
                <w:lang w:bidi="ar-IQ"/>
              </w:rPr>
              <w:t>8</w:t>
            </w:r>
          </w:p>
          <w:p w:rsidR="00AE331D" w:rsidRDefault="00AE331D" w:rsidP="00AE331D">
            <w:pPr>
              <w:jc w:val="center"/>
              <w:rPr>
                <w:rtl/>
              </w:rPr>
            </w:pPr>
          </w:p>
          <w:p w:rsidR="00AE331D" w:rsidRDefault="00AE331D" w:rsidP="00AE331D">
            <w:pPr>
              <w:jc w:val="center"/>
            </w:pP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color w:val="000000"/>
                <w:sz w:val="24"/>
                <w:szCs w:val="24"/>
                <w:lang w:bidi="ar-IQ"/>
              </w:rPr>
              <w:t>Learns how to exchange, segment, and cluster</w:t>
            </w:r>
          </w:p>
        </w:tc>
        <w:tc>
          <w:tcPr>
            <w:tcW w:w="3123" w:type="dxa"/>
            <w:gridSpan w:val="3"/>
            <w:vAlign w:val="center"/>
          </w:tcPr>
          <w:p w:rsidR="00AE331D" w:rsidRDefault="00AE331D" w:rsidP="00AE331D">
            <w:pPr>
              <w:pStyle w:val="TableParagraph"/>
              <w:numPr>
                <w:ilvl w:val="0"/>
                <w:numId w:val="16"/>
              </w:numPr>
              <w:tabs>
                <w:tab w:val="left" w:pos="877"/>
              </w:tabs>
              <w:spacing w:before="130"/>
              <w:rPr>
                <w:sz w:val="24"/>
              </w:rPr>
            </w:pPr>
            <w:r>
              <w:rPr>
                <w:sz w:val="24"/>
              </w:rPr>
              <w:t>Basic Concepts in Classification and Recognition</w:t>
            </w:r>
          </w:p>
          <w:p w:rsidR="00AE331D" w:rsidRDefault="00AE331D" w:rsidP="00AE331D">
            <w:pPr>
              <w:pStyle w:val="TableParagraph"/>
              <w:numPr>
                <w:ilvl w:val="0"/>
                <w:numId w:val="16"/>
              </w:numPr>
              <w:tabs>
                <w:tab w:val="left" w:pos="877"/>
              </w:tabs>
              <w:rPr>
                <w:sz w:val="24"/>
              </w:rPr>
            </w:pPr>
            <w:r>
              <w:rPr>
                <w:sz w:val="24"/>
              </w:rPr>
              <w:t>Classification : Generative and Discriminative</w:t>
            </w:r>
            <w:r>
              <w:rPr>
                <w:spacing w:val="29"/>
                <w:sz w:val="24"/>
              </w:rPr>
              <w:t xml:space="preserve"> </w:t>
            </w:r>
            <w:r>
              <w:rPr>
                <w:sz w:val="24"/>
              </w:rPr>
              <w:t>Models</w:t>
            </w:r>
          </w:p>
          <w:p w:rsidR="00AE331D" w:rsidRDefault="00AE331D" w:rsidP="00AE331D">
            <w:pPr>
              <w:pStyle w:val="TableParagraph"/>
              <w:numPr>
                <w:ilvl w:val="0"/>
                <w:numId w:val="16"/>
              </w:numPr>
              <w:tabs>
                <w:tab w:val="left" w:pos="880"/>
              </w:tabs>
              <w:rPr>
                <w:sz w:val="24"/>
              </w:rPr>
            </w:pPr>
            <w:r>
              <w:rPr>
                <w:sz w:val="24"/>
              </w:rPr>
              <w:t>Introduction to Object</w:t>
            </w:r>
            <w:r>
              <w:rPr>
                <w:spacing w:val="13"/>
                <w:sz w:val="24"/>
              </w:rPr>
              <w:t xml:space="preserve"> </w:t>
            </w:r>
            <w:r>
              <w:rPr>
                <w:sz w:val="24"/>
              </w:rPr>
              <w:t>Recognition</w:t>
            </w:r>
          </w:p>
          <w:p w:rsidR="00AE331D" w:rsidRPr="00E2634B" w:rsidRDefault="00AE331D" w:rsidP="00AE331D">
            <w:pPr>
              <w:widowControl/>
              <w:numPr>
                <w:ilvl w:val="0"/>
                <w:numId w:val="16"/>
              </w:numPr>
              <w:autoSpaceDE/>
              <w:autoSpaceDN/>
              <w:spacing w:before="120"/>
              <w:rPr>
                <w:spacing w:val="6"/>
                <w:rtl/>
              </w:rPr>
            </w:pPr>
            <w:r>
              <w:rPr>
                <w:sz w:val="24"/>
              </w:rPr>
              <w:t>Multiple views, Motion and</w:t>
            </w:r>
            <w:r>
              <w:rPr>
                <w:spacing w:val="18"/>
                <w:sz w:val="24"/>
              </w:rPr>
              <w:t xml:space="preserve"> </w:t>
            </w:r>
            <w:r>
              <w:rPr>
                <w:sz w:val="24"/>
              </w:rPr>
              <w:t>Tracking</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2</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AE331D" w:rsidRDefault="00AE331D" w:rsidP="00AE331D">
            <w:pPr>
              <w:jc w:val="center"/>
              <w:rPr>
                <w:color w:val="000000"/>
                <w:sz w:val="24"/>
                <w:szCs w:val="24"/>
                <w:rtl/>
                <w:lang w:bidi="ar-IQ"/>
              </w:rPr>
            </w:pPr>
          </w:p>
          <w:p w:rsidR="00AE331D" w:rsidRDefault="00AE331D" w:rsidP="00AE331D">
            <w:pPr>
              <w:jc w:val="center"/>
              <w:rPr>
                <w:color w:val="000000"/>
                <w:sz w:val="24"/>
                <w:szCs w:val="24"/>
                <w:rtl/>
                <w:lang w:bidi="ar-IQ"/>
              </w:rPr>
            </w:pPr>
          </w:p>
          <w:p w:rsidR="00AE331D" w:rsidRPr="008331DD" w:rsidRDefault="00AE331D" w:rsidP="00AE331D">
            <w:pPr>
              <w:jc w:val="center"/>
              <w:rPr>
                <w:color w:val="000000"/>
                <w:sz w:val="24"/>
                <w:szCs w:val="24"/>
                <w:lang w:val="en-GB" w:bidi="ar-IQ"/>
              </w:rPr>
            </w:pPr>
            <w:r>
              <w:rPr>
                <w:color w:val="000000"/>
                <w:sz w:val="24"/>
                <w:szCs w:val="24"/>
                <w:lang w:val="en-GB" w:bidi="ar-IQ"/>
              </w:rPr>
              <w:t>8</w:t>
            </w:r>
          </w:p>
          <w:p w:rsidR="00AE331D" w:rsidRDefault="00AE331D" w:rsidP="00AE331D">
            <w:pPr>
              <w:jc w:val="center"/>
              <w:rPr>
                <w:rtl/>
              </w:rPr>
            </w:pPr>
          </w:p>
          <w:p w:rsidR="00AE331D" w:rsidRDefault="00AE331D" w:rsidP="00AE331D">
            <w:pPr>
              <w:jc w:val="center"/>
            </w:pP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rFonts w:asciiTheme="minorHAnsi" w:hAnsiTheme="minorHAnsi" w:cstheme="minorHAnsi"/>
                <w:color w:val="000000"/>
                <w:sz w:val="24"/>
                <w:szCs w:val="24"/>
                <w:lang w:bidi="ar-IQ"/>
              </w:rPr>
              <w:t>The student learns to use. Basic concepts in classification and recognition</w:t>
            </w:r>
          </w:p>
        </w:tc>
        <w:tc>
          <w:tcPr>
            <w:tcW w:w="3123" w:type="dxa"/>
            <w:gridSpan w:val="3"/>
            <w:vAlign w:val="center"/>
          </w:tcPr>
          <w:p w:rsidR="00AE331D" w:rsidRDefault="00AE331D" w:rsidP="00AE331D">
            <w:pPr>
              <w:pStyle w:val="TableParagraph"/>
              <w:numPr>
                <w:ilvl w:val="0"/>
                <w:numId w:val="16"/>
              </w:numPr>
              <w:tabs>
                <w:tab w:val="left" w:pos="930"/>
              </w:tabs>
              <w:spacing w:before="130"/>
              <w:rPr>
                <w:sz w:val="24"/>
              </w:rPr>
            </w:pPr>
            <w:r>
              <w:rPr>
                <w:sz w:val="24"/>
              </w:rPr>
              <w:t>Edge, Interest Points, Line and Corners</w:t>
            </w:r>
            <w:r>
              <w:rPr>
                <w:spacing w:val="4"/>
                <w:sz w:val="24"/>
              </w:rPr>
              <w:t xml:space="preserve"> </w:t>
            </w:r>
            <w:r>
              <w:rPr>
                <w:sz w:val="24"/>
              </w:rPr>
              <w:t>Detection</w:t>
            </w:r>
          </w:p>
          <w:p w:rsidR="00AE331D" w:rsidRDefault="00AE331D" w:rsidP="00AE331D">
            <w:pPr>
              <w:pStyle w:val="TableParagraph"/>
              <w:numPr>
                <w:ilvl w:val="0"/>
                <w:numId w:val="16"/>
              </w:numPr>
              <w:tabs>
                <w:tab w:val="left" w:pos="937"/>
              </w:tabs>
              <w:rPr>
                <w:sz w:val="24"/>
              </w:rPr>
            </w:pPr>
            <w:r>
              <w:rPr>
                <w:sz w:val="24"/>
              </w:rPr>
              <w:t>Invariant Local Image</w:t>
            </w:r>
            <w:r>
              <w:rPr>
                <w:spacing w:val="3"/>
                <w:sz w:val="24"/>
              </w:rPr>
              <w:t xml:space="preserve"> </w:t>
            </w:r>
            <w:r>
              <w:rPr>
                <w:sz w:val="24"/>
              </w:rPr>
              <w:t>Features</w:t>
            </w:r>
          </w:p>
          <w:p w:rsidR="00AE331D" w:rsidRDefault="00AE331D" w:rsidP="00AE331D">
            <w:pPr>
              <w:pStyle w:val="TableParagraph"/>
              <w:numPr>
                <w:ilvl w:val="0"/>
                <w:numId w:val="16"/>
              </w:numPr>
              <w:tabs>
                <w:tab w:val="left" w:pos="935"/>
              </w:tabs>
              <w:rPr>
                <w:sz w:val="24"/>
              </w:rPr>
            </w:pPr>
            <w:r>
              <w:rPr>
                <w:sz w:val="24"/>
              </w:rPr>
              <w:t>Feature Matching and Hough</w:t>
            </w:r>
            <w:r>
              <w:rPr>
                <w:spacing w:val="-1"/>
                <w:sz w:val="24"/>
              </w:rPr>
              <w:t xml:space="preserve"> </w:t>
            </w:r>
            <w:r>
              <w:rPr>
                <w:sz w:val="24"/>
              </w:rPr>
              <w:t>Transform</w:t>
            </w:r>
          </w:p>
          <w:p w:rsidR="00AE331D" w:rsidRDefault="00AE331D" w:rsidP="00AE331D">
            <w:pPr>
              <w:pStyle w:val="TableParagraph"/>
              <w:numPr>
                <w:ilvl w:val="0"/>
                <w:numId w:val="16"/>
              </w:numPr>
              <w:tabs>
                <w:tab w:val="left" w:pos="935"/>
              </w:tabs>
              <w:rPr>
                <w:sz w:val="24"/>
              </w:rPr>
            </w:pPr>
            <w:r>
              <w:rPr>
                <w:sz w:val="24"/>
              </w:rPr>
              <w:t>Model fitting and</w:t>
            </w:r>
            <w:r>
              <w:rPr>
                <w:spacing w:val="-4"/>
                <w:sz w:val="24"/>
              </w:rPr>
              <w:t xml:space="preserve"> </w:t>
            </w:r>
            <w:r>
              <w:rPr>
                <w:sz w:val="24"/>
              </w:rPr>
              <w:t>RANSAC</w:t>
            </w:r>
          </w:p>
          <w:p w:rsidR="00AE331D" w:rsidRPr="00B52005" w:rsidRDefault="00AE331D" w:rsidP="00AE331D">
            <w:pPr>
              <w:widowControl/>
              <w:numPr>
                <w:ilvl w:val="0"/>
                <w:numId w:val="16"/>
              </w:numPr>
              <w:autoSpaceDE/>
              <w:autoSpaceDN/>
              <w:spacing w:before="120"/>
              <w:rPr>
                <w:spacing w:val="6"/>
                <w:rtl/>
              </w:rPr>
            </w:pPr>
            <w:r>
              <w:rPr>
                <w:sz w:val="24"/>
              </w:rPr>
              <w:t>Feature Detectors: SURF, SIFT and</w:t>
            </w:r>
            <w:r>
              <w:rPr>
                <w:spacing w:val="-2"/>
                <w:sz w:val="24"/>
              </w:rPr>
              <w:t xml:space="preserve"> </w:t>
            </w:r>
            <w:r>
              <w:rPr>
                <w:sz w:val="24"/>
              </w:rPr>
              <w:t>others.</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rPr>
                                  <w:b/>
                                  <w:sz w:val="28"/>
                                </w:rPr>
                              </w:pPr>
                            </w:p>
                            <w:p w:rsidR="002E5191" w:rsidRDefault="002E5191">
                              <w:pPr>
                                <w:rPr>
                                  <w:b/>
                                  <w:sz w:val="28"/>
                                </w:rPr>
                              </w:pPr>
                            </w:p>
                            <w:p w:rsidR="002E5191" w:rsidRDefault="002E5191">
                              <w:pPr>
                                <w:rPr>
                                  <w:b/>
                                  <w:sz w:val="28"/>
                                </w:rPr>
                              </w:pPr>
                            </w:p>
                            <w:p w:rsidR="002E5191" w:rsidRDefault="002E519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E5191" w:rsidRDefault="002E5191">
                        <w:pPr>
                          <w:rPr>
                            <w:b/>
                            <w:sz w:val="28"/>
                          </w:rPr>
                        </w:pPr>
                      </w:p>
                      <w:p w:rsidR="002E5191" w:rsidRDefault="002E5191">
                        <w:pPr>
                          <w:rPr>
                            <w:b/>
                            <w:sz w:val="28"/>
                          </w:rPr>
                        </w:pPr>
                      </w:p>
                      <w:p w:rsidR="002E5191" w:rsidRDefault="002E5191">
                        <w:pPr>
                          <w:rPr>
                            <w:b/>
                            <w:sz w:val="28"/>
                          </w:rPr>
                        </w:pPr>
                      </w:p>
                      <w:p w:rsidR="002E5191" w:rsidRDefault="002E519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6364E8">
        <w:tc>
          <w:tcPr>
            <w:tcW w:w="9654" w:type="dxa"/>
            <w:gridSpan w:val="2"/>
          </w:tcPr>
          <w:p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proofErr w:type="spellStart"/>
            <w:r w:rsidRPr="00E91A41">
              <w:rPr>
                <w:b w:val="0"/>
                <w:sz w:val="24"/>
                <w:szCs w:val="36"/>
              </w:rPr>
              <w:t>sich</w:t>
            </w:r>
            <w:proofErr w:type="spellEnd"/>
            <w:r w:rsidRPr="00E91A41">
              <w:rPr>
                <w:b w:val="0"/>
                <w:sz w:val="24"/>
                <w:szCs w:val="36"/>
              </w:rPr>
              <w:t xml:space="preserve"> as daily preparation, daily oral, monthly, or written exam, report … </w:t>
            </w:r>
            <w:proofErr w:type="spellStart"/>
            <w:r w:rsidRPr="00E91A41">
              <w:rPr>
                <w:b w:val="0"/>
                <w:sz w:val="24"/>
                <w:szCs w:val="36"/>
              </w:rPr>
              <w:t>etc</w:t>
            </w:r>
            <w:proofErr w:type="spellEnd"/>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2326FF" w:rsidP="003E152C">
            <w:pPr>
              <w:pStyle w:val="ListParagraph"/>
              <w:widowControl/>
              <w:numPr>
                <w:ilvl w:val="0"/>
                <w:numId w:val="14"/>
              </w:numPr>
              <w:autoSpaceDE/>
              <w:autoSpaceDN/>
              <w:spacing w:before="0"/>
              <w:rPr>
                <w:sz w:val="28"/>
              </w:rPr>
            </w:pPr>
            <w:proofErr w:type="spellStart"/>
            <w:r>
              <w:rPr>
                <w:color w:val="212121"/>
                <w:sz w:val="24"/>
              </w:rPr>
              <w:t>Szeliski</w:t>
            </w:r>
            <w:proofErr w:type="spellEnd"/>
            <w:r>
              <w:rPr>
                <w:color w:val="212121"/>
                <w:sz w:val="24"/>
              </w:rPr>
              <w:t xml:space="preserve">, Richard," </w:t>
            </w:r>
            <w:r>
              <w:rPr>
                <w:i/>
                <w:color w:val="212121"/>
                <w:sz w:val="24"/>
              </w:rPr>
              <w:t>Computer vision: algorithms and applications</w:t>
            </w:r>
            <w:r>
              <w:rPr>
                <w:color w:val="212121"/>
                <w:sz w:val="24"/>
              </w:rPr>
              <w:t>", Springer Science and Business Media,</w:t>
            </w:r>
            <w:r>
              <w:rPr>
                <w:color w:val="212121"/>
                <w:spacing w:val="-1"/>
                <w:sz w:val="24"/>
              </w:rPr>
              <w:t xml:space="preserve"> </w:t>
            </w:r>
            <w:r>
              <w:rPr>
                <w:color w:val="212121"/>
                <w:sz w:val="24"/>
              </w:rPr>
              <w:t>2010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B0450" w:rsidRPr="003B0450" w:rsidRDefault="003B0450" w:rsidP="003B0450">
            <w:pPr>
              <w:pStyle w:val="ListParagraph"/>
              <w:widowControl/>
              <w:numPr>
                <w:ilvl w:val="0"/>
                <w:numId w:val="14"/>
              </w:numPr>
              <w:autoSpaceDE/>
              <w:autoSpaceDN/>
              <w:rPr>
                <w:rFonts w:asciiTheme="minorHAnsi" w:hAnsiTheme="minorHAnsi" w:cstheme="minorHAnsi"/>
                <w:sz w:val="24"/>
                <w:szCs w:val="24"/>
              </w:rPr>
            </w:pPr>
            <w:r w:rsidRPr="003B0450">
              <w:rPr>
                <w:rFonts w:asciiTheme="minorHAnsi" w:hAnsiTheme="minorHAnsi" w:cstheme="minorHAnsi"/>
                <w:sz w:val="24"/>
                <w:szCs w:val="24"/>
              </w:rPr>
              <w:t xml:space="preserve"> Lectures presented by the subject teacher</w:t>
            </w:r>
          </w:p>
          <w:p w:rsidR="003E152C" w:rsidRDefault="003B0450" w:rsidP="003B0450">
            <w:pPr>
              <w:pStyle w:val="ListParagraph"/>
              <w:widowControl/>
              <w:numPr>
                <w:ilvl w:val="0"/>
                <w:numId w:val="14"/>
              </w:numPr>
              <w:autoSpaceDE/>
              <w:autoSpaceDN/>
              <w:spacing w:before="0"/>
              <w:rPr>
                <w:sz w:val="28"/>
              </w:rPr>
            </w:pPr>
            <w:r w:rsidRPr="003B0450">
              <w:rPr>
                <w:rFonts w:asciiTheme="minorHAnsi" w:hAnsiTheme="minorHAnsi" w:cstheme="minorHAnsi"/>
                <w:sz w:val="24"/>
                <w:szCs w:val="24"/>
              </w:rPr>
              <w:t xml:space="preserve"> 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40491F" w:rsidRDefault="003B0450" w:rsidP="0040491F">
            <w:pPr>
              <w:pStyle w:val="ListParagraph"/>
              <w:widowControl/>
              <w:numPr>
                <w:ilvl w:val="0"/>
                <w:numId w:val="14"/>
              </w:numPr>
              <w:autoSpaceDE/>
              <w:autoSpaceDN/>
              <w:spacing w:before="0"/>
              <w:rPr>
                <w:szCs w:val="24"/>
              </w:rPr>
            </w:pPr>
            <w:r w:rsidRPr="003B0450">
              <w:rPr>
                <w:rFonts w:asciiTheme="minorHAnsi" w:hAnsiTheme="minorHAnsi" w:cstheme="minorHAnsi"/>
                <w:sz w:val="24"/>
                <w:szCs w:val="24"/>
              </w:rPr>
              <w:t>All reputable scientific journals related to the principles of computers or programming.</w:t>
            </w:r>
          </w:p>
          <w:p w:rsidR="002326FF" w:rsidRDefault="002326FF" w:rsidP="002326FF">
            <w:pPr>
              <w:pStyle w:val="ListParagraph"/>
              <w:numPr>
                <w:ilvl w:val="0"/>
                <w:numId w:val="14"/>
              </w:numPr>
              <w:tabs>
                <w:tab w:val="left" w:pos="859"/>
              </w:tabs>
              <w:spacing w:before="0"/>
              <w:rPr>
                <w:sz w:val="24"/>
              </w:rPr>
            </w:pPr>
            <w:r>
              <w:rPr>
                <w:sz w:val="24"/>
              </w:rPr>
              <w:t xml:space="preserve">Forsyth and Ponce," </w:t>
            </w:r>
            <w:r>
              <w:rPr>
                <w:i/>
                <w:sz w:val="24"/>
              </w:rPr>
              <w:t>Computer Vision: A Modern Approach</w:t>
            </w:r>
            <w:r>
              <w:rPr>
                <w:sz w:val="24"/>
              </w:rPr>
              <w:t>", 2</w:t>
            </w:r>
            <w:r>
              <w:rPr>
                <w:sz w:val="24"/>
                <w:vertAlign w:val="superscript"/>
              </w:rPr>
              <w:t>nd</w:t>
            </w:r>
            <w:r>
              <w:rPr>
                <w:sz w:val="24"/>
              </w:rPr>
              <w:t xml:space="preserve"> Edition, Prentice Hall,</w:t>
            </w:r>
            <w:r>
              <w:rPr>
                <w:spacing w:val="-15"/>
                <w:sz w:val="24"/>
              </w:rPr>
              <w:t xml:space="preserve"> </w:t>
            </w:r>
            <w:r>
              <w:rPr>
                <w:sz w:val="24"/>
              </w:rPr>
              <w:t>2011.</w:t>
            </w:r>
          </w:p>
          <w:p w:rsidR="002326FF" w:rsidRDefault="002326FF" w:rsidP="002326FF">
            <w:pPr>
              <w:pStyle w:val="ListParagraph"/>
              <w:numPr>
                <w:ilvl w:val="0"/>
                <w:numId w:val="14"/>
              </w:numPr>
              <w:tabs>
                <w:tab w:val="left" w:pos="859"/>
              </w:tabs>
              <w:spacing w:before="136" w:line="350" w:lineRule="auto"/>
              <w:ind w:right="141"/>
              <w:rPr>
                <w:sz w:val="24"/>
              </w:rPr>
            </w:pPr>
            <w:r>
              <w:rPr>
                <w:color w:val="212121"/>
                <w:sz w:val="24"/>
              </w:rPr>
              <w:t xml:space="preserve">Prince, Simon JD," </w:t>
            </w:r>
            <w:r>
              <w:rPr>
                <w:i/>
                <w:color w:val="212121"/>
                <w:sz w:val="24"/>
              </w:rPr>
              <w:t>Computer vision: models, learning, and inference</w:t>
            </w:r>
            <w:r>
              <w:rPr>
                <w:color w:val="212121"/>
                <w:sz w:val="24"/>
              </w:rPr>
              <w:t>", Cambridge University Press,</w:t>
            </w:r>
            <w:r>
              <w:rPr>
                <w:color w:val="212121"/>
                <w:spacing w:val="-1"/>
                <w:sz w:val="24"/>
              </w:rPr>
              <w:t xml:space="preserve"> </w:t>
            </w:r>
            <w:r>
              <w:rPr>
                <w:color w:val="212121"/>
                <w:sz w:val="24"/>
              </w:rPr>
              <w:t>2012.</w:t>
            </w:r>
          </w:p>
          <w:p w:rsidR="002326FF" w:rsidRDefault="002326FF" w:rsidP="002326FF">
            <w:pPr>
              <w:pStyle w:val="ListParagraph"/>
              <w:numPr>
                <w:ilvl w:val="0"/>
                <w:numId w:val="14"/>
              </w:numPr>
              <w:tabs>
                <w:tab w:val="left" w:pos="859"/>
              </w:tabs>
              <w:spacing w:before="7" w:line="350" w:lineRule="auto"/>
              <w:ind w:right="142"/>
              <w:rPr>
                <w:sz w:val="24"/>
              </w:rPr>
            </w:pPr>
            <w:r>
              <w:rPr>
                <w:color w:val="212121"/>
                <w:sz w:val="24"/>
              </w:rPr>
              <w:t xml:space="preserve">Davies, E. Roy," </w:t>
            </w:r>
            <w:r>
              <w:rPr>
                <w:i/>
                <w:color w:val="212121"/>
                <w:sz w:val="24"/>
              </w:rPr>
              <w:t>Computer and machine vision: theory, algorithms, practicalities</w:t>
            </w:r>
            <w:r>
              <w:rPr>
                <w:color w:val="212121"/>
                <w:sz w:val="24"/>
              </w:rPr>
              <w:t>", Fourth Edition, Academic Press, 2012.</w:t>
            </w:r>
          </w:p>
          <w:p w:rsidR="0040491F" w:rsidRPr="00647ABF" w:rsidRDefault="002326FF" w:rsidP="002326FF">
            <w:pPr>
              <w:pStyle w:val="ListParagraph"/>
              <w:widowControl/>
              <w:numPr>
                <w:ilvl w:val="0"/>
                <w:numId w:val="14"/>
              </w:numPr>
              <w:autoSpaceDE/>
              <w:autoSpaceDN/>
              <w:spacing w:before="0"/>
              <w:rPr>
                <w:szCs w:val="24"/>
              </w:rPr>
            </w:pPr>
            <w:r>
              <w:rPr>
                <w:color w:val="212121"/>
                <w:sz w:val="24"/>
              </w:rPr>
              <w:t xml:space="preserve">Nixon, Mark S., and Alberto S. </w:t>
            </w:r>
            <w:proofErr w:type="spellStart"/>
            <w:r>
              <w:rPr>
                <w:color w:val="212121"/>
                <w:sz w:val="24"/>
              </w:rPr>
              <w:t>Aguado</w:t>
            </w:r>
            <w:proofErr w:type="spellEnd"/>
            <w:r>
              <w:rPr>
                <w:color w:val="212121"/>
                <w:sz w:val="24"/>
              </w:rPr>
              <w:t xml:space="preserve">," </w:t>
            </w:r>
            <w:r>
              <w:rPr>
                <w:i/>
                <w:color w:val="212121"/>
                <w:sz w:val="24"/>
              </w:rPr>
              <w:t>Feature extraction and image processing for computer vision</w:t>
            </w:r>
            <w:r>
              <w:rPr>
                <w:color w:val="212121"/>
                <w:sz w:val="24"/>
              </w:rPr>
              <w:t>", Academic Press, 2012.</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2326FF"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FEA" w:rsidRDefault="002F7FEA">
      <w:r>
        <w:separator/>
      </w:r>
    </w:p>
  </w:endnote>
  <w:endnote w:type="continuationSeparator" w:id="0">
    <w:p w:rsidR="002F7FEA" w:rsidRDefault="002F7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191" w:rsidRDefault="002E5191">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135003">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135003">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191" w:rsidRDefault="002E5191">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191" w:rsidRDefault="002E5191">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135003">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135003">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FEA" w:rsidRDefault="002F7FEA">
      <w:r>
        <w:separator/>
      </w:r>
    </w:p>
  </w:footnote>
  <w:footnote w:type="continuationSeparator" w:id="0">
    <w:p w:rsidR="002F7FEA" w:rsidRDefault="002F7F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A5927"/>
    <w:multiLevelType w:val="hybridMultilevel"/>
    <w:tmpl w:val="9F3410FA"/>
    <w:lvl w:ilvl="0" w:tplc="048A99A4">
      <w:start w:val="2"/>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10"/>
  </w:num>
  <w:num w:numId="6">
    <w:abstractNumId w:val="3"/>
  </w:num>
  <w:num w:numId="7">
    <w:abstractNumId w:val="1"/>
  </w:num>
  <w:num w:numId="8">
    <w:abstractNumId w:val="12"/>
  </w:num>
  <w:num w:numId="9">
    <w:abstractNumId w:val="13"/>
  </w:num>
  <w:num w:numId="10">
    <w:abstractNumId w:val="4"/>
  </w:num>
  <w:num w:numId="11">
    <w:abstractNumId w:val="9"/>
  </w:num>
  <w:num w:numId="12">
    <w:abstractNumId w:val="11"/>
  </w:num>
  <w:num w:numId="13">
    <w:abstractNumId w:val="2"/>
  </w:num>
  <w:num w:numId="14">
    <w:abstractNumId w:val="0"/>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953E1"/>
    <w:rsid w:val="001061DE"/>
    <w:rsid w:val="00135003"/>
    <w:rsid w:val="00135FBF"/>
    <w:rsid w:val="00195F3D"/>
    <w:rsid w:val="002326FF"/>
    <w:rsid w:val="002E5191"/>
    <w:rsid w:val="002F7FEA"/>
    <w:rsid w:val="003B0450"/>
    <w:rsid w:val="003E152C"/>
    <w:rsid w:val="0040491F"/>
    <w:rsid w:val="004637AC"/>
    <w:rsid w:val="006364E8"/>
    <w:rsid w:val="006B4289"/>
    <w:rsid w:val="00793D2F"/>
    <w:rsid w:val="007B1140"/>
    <w:rsid w:val="007D6B9B"/>
    <w:rsid w:val="0088045C"/>
    <w:rsid w:val="00894D4D"/>
    <w:rsid w:val="00A554D8"/>
    <w:rsid w:val="00A635A2"/>
    <w:rsid w:val="00AE331D"/>
    <w:rsid w:val="00B12EB7"/>
    <w:rsid w:val="00C05E5B"/>
    <w:rsid w:val="00CD2089"/>
    <w:rsid w:val="00E73824"/>
    <w:rsid w:val="00E91A41"/>
    <w:rsid w:val="00ED4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BA4AC"/>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1"/>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23" Type="http://schemas.openxmlformats.org/officeDocument/2006/relationships/image" Target="media/image310.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2044</Words>
  <Characters>11655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2024-04-30T21:16:00Z</dcterms:created>
  <dcterms:modified xsi:type="dcterms:W3CDTF">2024-04-30T21:20:00Z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