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rsidSect="0073729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t>Prof. Dr. Anees A. Khadom</w:t>
      </w:r>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737296">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Manager Date</w:t>
      </w:r>
      <w:r>
        <w:rPr>
          <w:spacing w:val="-4"/>
        </w:rPr>
        <w:t xml:space="preserve"> </w:t>
      </w:r>
      <w:r>
        <w:t>:</w:t>
      </w:r>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rsidSect="0073729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rsidSect="0073729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01FA4A16" w14:textId="77777777" w:rsidR="009D7566" w:rsidRPr="009D7566" w:rsidRDefault="009D7566" w:rsidP="009D7566">
            <w:pPr>
              <w:pStyle w:val="TableParagraph"/>
              <w:ind w:left="1031" w:hanging="533"/>
              <w:rPr>
                <w:color w:val="221F1F"/>
                <w:sz w:val="28"/>
              </w:rPr>
            </w:pPr>
            <w:r w:rsidRPr="009D7566">
              <w:rPr>
                <w:color w:val="221F1F"/>
                <w:sz w:val="28"/>
              </w:rPr>
              <w:t xml:space="preserve">A 1- Acquiring knowledge of mathematics, computers, engineering and customary sciences, employing them and preparing the student for scientific research. </w:t>
            </w:r>
          </w:p>
          <w:p w14:paraId="79F8DA32" w14:textId="77777777" w:rsidR="009D7566" w:rsidRPr="009D7566" w:rsidRDefault="009D7566" w:rsidP="009D7566">
            <w:pPr>
              <w:pStyle w:val="TableParagraph"/>
              <w:ind w:left="1031" w:hanging="533"/>
              <w:rPr>
                <w:color w:val="221F1F"/>
                <w:sz w:val="28"/>
              </w:rPr>
            </w:pPr>
            <w:r w:rsidRPr="009D7566">
              <w:rPr>
                <w:color w:val="221F1F"/>
                <w:sz w:val="28"/>
              </w:rPr>
              <w:t xml:space="preserve">A 2- The ability to diagnose engineering problems within the jurisdiction and know their causes and appropriate solutions. </w:t>
            </w:r>
          </w:p>
          <w:p w14:paraId="5AD7B6D0" w14:textId="77777777" w:rsidR="009D7566" w:rsidRPr="009D7566" w:rsidRDefault="009D7566" w:rsidP="009D7566">
            <w:pPr>
              <w:pStyle w:val="TableParagraph"/>
              <w:ind w:left="1031" w:hanging="533"/>
              <w:rPr>
                <w:color w:val="221F1F"/>
                <w:sz w:val="28"/>
              </w:rPr>
            </w:pPr>
            <w:r w:rsidRPr="009D7566">
              <w:rPr>
                <w:color w:val="221F1F"/>
                <w:sz w:val="28"/>
              </w:rPr>
              <w:t xml:space="preserve">A 3- To familiarize students with the basic theories of power engineering, machines, electrical machines, power plants, and various industrial applications and applications. </w:t>
            </w:r>
          </w:p>
          <w:p w14:paraId="208D23B4" w14:textId="77777777" w:rsidR="009D7566" w:rsidRPr="009D7566" w:rsidRDefault="009D7566" w:rsidP="009D7566">
            <w:pPr>
              <w:pStyle w:val="TableParagraph"/>
              <w:ind w:left="1031" w:hanging="533"/>
              <w:rPr>
                <w:color w:val="221F1F"/>
                <w:sz w:val="28"/>
              </w:rPr>
            </w:pPr>
            <w:r w:rsidRPr="009D7566">
              <w:rPr>
                <w:color w:val="221F1F"/>
                <w:sz w:val="28"/>
              </w:rPr>
              <w:t xml:space="preserve">A4 - The student will be familiar with the basics of communication and control systems, electronics, digital technologies and their applications. </w:t>
            </w:r>
          </w:p>
          <w:p w14:paraId="29DCB041" w14:textId="7852BDD1" w:rsidR="00AD31D6" w:rsidRPr="00DC74CD" w:rsidRDefault="00AD31D6" w:rsidP="009D7566">
            <w:pPr>
              <w:pStyle w:val="TableParagraph"/>
              <w:ind w:left="1031" w:hanging="533"/>
              <w:rPr>
                <w:color w:val="221F1F"/>
                <w:sz w:val="28"/>
              </w:rPr>
            </w:pP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2DD0759A" w14:textId="77777777" w:rsidR="009D7566" w:rsidRPr="009D7566" w:rsidRDefault="009D7566" w:rsidP="009D7566">
            <w:pPr>
              <w:pStyle w:val="TableParagraph"/>
              <w:ind w:left="1031" w:hanging="533"/>
              <w:rPr>
                <w:color w:val="221F1F"/>
                <w:sz w:val="28"/>
              </w:rPr>
            </w:pPr>
            <w:r w:rsidRPr="009D7566">
              <w:rPr>
                <w:color w:val="221F1F"/>
                <w:sz w:val="28"/>
              </w:rPr>
              <w:t>B1 - Empowering students with the basics of working on power systems, electromagnetic fields, high pressure, and skills of analysis and design programs for electrical networks.</w:t>
            </w:r>
          </w:p>
          <w:p w14:paraId="313C712F" w14:textId="77777777" w:rsidR="009D7566" w:rsidRPr="009D7566" w:rsidRDefault="009D7566" w:rsidP="009D7566">
            <w:pPr>
              <w:pStyle w:val="TableParagraph"/>
              <w:ind w:left="1031" w:hanging="533"/>
              <w:rPr>
                <w:color w:val="221F1F"/>
                <w:sz w:val="28"/>
              </w:rPr>
            </w:pPr>
            <w:r w:rsidRPr="009D7566">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76CEE28D" w14:textId="77777777" w:rsidR="009D7566" w:rsidRPr="009D7566" w:rsidRDefault="009D7566" w:rsidP="009D7566">
            <w:pPr>
              <w:pStyle w:val="TableParagraph"/>
              <w:ind w:left="1031" w:hanging="533"/>
              <w:rPr>
                <w:color w:val="221F1F"/>
                <w:sz w:val="28"/>
              </w:rPr>
            </w:pPr>
            <w:r w:rsidRPr="009D7566">
              <w:rPr>
                <w:color w:val="221F1F"/>
                <w:sz w:val="28"/>
              </w:rPr>
              <w:t>B3 - Enable students to obtain knowledge and understanding of conventional electric power generation, renewable energy of all kinds, and thermal power plants.</w:t>
            </w:r>
          </w:p>
          <w:p w14:paraId="79D62A30" w14:textId="77777777" w:rsidR="009D7566" w:rsidRPr="009D7566" w:rsidRDefault="009D7566" w:rsidP="009D7566">
            <w:pPr>
              <w:pStyle w:val="TableParagraph"/>
              <w:ind w:left="1031" w:hanging="533"/>
              <w:rPr>
                <w:color w:val="221F1F"/>
                <w:sz w:val="28"/>
              </w:rPr>
            </w:pPr>
            <w:r w:rsidRPr="009D7566">
              <w:rPr>
                <w:color w:val="221F1F"/>
                <w:sz w:val="28"/>
              </w:rPr>
              <w:t>B4 - Enabling students to obtain knowledge and understanding of fault diagnosis, protection and maintenance of devices and applications of machines, equipment and electric drivers.</w:t>
            </w:r>
          </w:p>
          <w:p w14:paraId="3A4651CA" w14:textId="1948F12A" w:rsidR="00AD31D6" w:rsidRDefault="00AD31D6" w:rsidP="009D7566">
            <w:pPr>
              <w:pStyle w:val="TableParagraph"/>
              <w:ind w:left="1031" w:hanging="533"/>
              <w:rPr>
                <w:sz w:val="28"/>
              </w:rPr>
            </w:pP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lastRenderedPageBreak/>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rsidSect="0073729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r w:rsidRPr="008E27EA">
                    <w:rPr>
                      <w:b/>
                      <w:bCs/>
                      <w:i/>
                      <w:iCs/>
                      <w:sz w:val="20"/>
                      <w:szCs w:val="20"/>
                    </w:rPr>
                    <w:t>Lec.</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73729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173426" w14:paraId="3E9D2DEF" w14:textId="77777777" w:rsidTr="00173426">
        <w:trPr>
          <w:trHeight w:val="320"/>
        </w:trPr>
        <w:tc>
          <w:tcPr>
            <w:tcW w:w="1220" w:type="dxa"/>
            <w:vMerge w:val="restart"/>
            <w:shd w:val="clear" w:color="auto" w:fill="A7BEDE"/>
          </w:tcPr>
          <w:p w14:paraId="099F202B" w14:textId="70A5BCF6" w:rsidR="00173426" w:rsidRDefault="00173426" w:rsidP="007F234E">
            <w:pPr>
              <w:pStyle w:val="TableParagraph"/>
              <w:rPr>
                <w:sz w:val="26"/>
              </w:rPr>
            </w:pPr>
            <w:r>
              <w:rPr>
                <w:sz w:val="26"/>
              </w:rPr>
              <w:t>2</w:t>
            </w:r>
            <w:r>
              <w:rPr>
                <w:sz w:val="26"/>
                <w:vertAlign w:val="superscript"/>
              </w:rPr>
              <w:t>nd</w:t>
            </w:r>
            <w:r>
              <w:rPr>
                <w:sz w:val="26"/>
              </w:rPr>
              <w:t xml:space="preserve"> Year-</w:t>
            </w:r>
            <w:r w:rsidR="007F234E">
              <w:rPr>
                <w:sz w:val="26"/>
              </w:rPr>
              <w:t>2</w:t>
            </w:r>
            <w:r w:rsidR="007F234E">
              <w:rPr>
                <w:sz w:val="26"/>
                <w:vertAlign w:val="superscript"/>
              </w:rPr>
              <w:t>nd</w:t>
            </w:r>
            <w:r>
              <w:rPr>
                <w:sz w:val="26"/>
              </w:rPr>
              <w:t xml:space="preserve"> Semester</w:t>
            </w:r>
          </w:p>
        </w:tc>
        <w:tc>
          <w:tcPr>
            <w:tcW w:w="1049" w:type="dxa"/>
            <w:shd w:val="clear" w:color="auto" w:fill="A7BEDE"/>
            <w:vAlign w:val="center"/>
          </w:tcPr>
          <w:p w14:paraId="38A1CF5D" w14:textId="2539BAE8" w:rsidR="00173426" w:rsidRDefault="0091272D" w:rsidP="007F234E">
            <w:pPr>
              <w:pStyle w:val="TableParagraph"/>
              <w:jc w:val="center"/>
              <w:rPr>
                <w:sz w:val="24"/>
              </w:rPr>
            </w:pPr>
            <w:r w:rsidRPr="0091272D">
              <w:rPr>
                <w:b/>
                <w:bCs/>
                <w:color w:val="000000"/>
                <w:sz w:val="24"/>
                <w:szCs w:val="24"/>
                <w:lang w:val="en-GB"/>
              </w:rPr>
              <w:t>EP404</w:t>
            </w:r>
          </w:p>
        </w:tc>
        <w:tc>
          <w:tcPr>
            <w:tcW w:w="1411" w:type="dxa"/>
            <w:shd w:val="clear" w:color="auto" w:fill="A7BEDE"/>
            <w:vAlign w:val="center"/>
          </w:tcPr>
          <w:p w14:paraId="329CF00A" w14:textId="45848937" w:rsidR="00173426" w:rsidRDefault="0091272D" w:rsidP="001358EB">
            <w:pPr>
              <w:pStyle w:val="TableParagraph"/>
              <w:jc w:val="center"/>
              <w:rPr>
                <w:sz w:val="24"/>
              </w:rPr>
            </w:pPr>
            <w:r w:rsidRPr="0091272D">
              <w:rPr>
                <w:rFonts w:ascii="Cambria" w:hAnsi="Cambria"/>
                <w:b/>
                <w:bCs/>
                <w:color w:val="000000"/>
                <w:lang w:bidi="ar-IQ"/>
              </w:rPr>
              <w:t>Electric Power Distribution</w:t>
            </w:r>
          </w:p>
        </w:tc>
        <w:tc>
          <w:tcPr>
            <w:tcW w:w="1493" w:type="dxa"/>
            <w:shd w:val="clear" w:color="auto" w:fill="A7BEDE"/>
          </w:tcPr>
          <w:p w14:paraId="49B16D86" w14:textId="0E5F47D0" w:rsidR="00173426" w:rsidRDefault="00173426" w:rsidP="001358EB">
            <w:pPr>
              <w:pStyle w:val="TableParagraph"/>
              <w:jc w:val="center"/>
              <w:rPr>
                <w:sz w:val="24"/>
              </w:rPr>
            </w:pPr>
            <w:r>
              <w:rPr>
                <w:sz w:val="24"/>
              </w:rPr>
              <w:t>o</w:t>
            </w:r>
          </w:p>
        </w:tc>
        <w:tc>
          <w:tcPr>
            <w:tcW w:w="537" w:type="dxa"/>
            <w:shd w:val="clear" w:color="auto" w:fill="D2DFED"/>
            <w:vAlign w:val="center"/>
          </w:tcPr>
          <w:p w14:paraId="36C388DE" w14:textId="76C1247D"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73426" w:rsidRDefault="00173426" w:rsidP="001358EB">
            <w:pPr>
              <w:pStyle w:val="TableParagraph"/>
              <w:jc w:val="center"/>
              <w:rPr>
                <w:sz w:val="24"/>
              </w:rPr>
            </w:pPr>
          </w:p>
        </w:tc>
        <w:tc>
          <w:tcPr>
            <w:tcW w:w="720" w:type="dxa"/>
            <w:shd w:val="clear" w:color="auto" w:fill="D2DFED"/>
            <w:vAlign w:val="center"/>
          </w:tcPr>
          <w:p w14:paraId="1CFF98EB" w14:textId="4FA21F4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rsidSect="0073729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5103167" w:rsidR="00AD31D6" w:rsidRPr="00A648F8" w:rsidRDefault="0091272D" w:rsidP="007F234E">
            <w:pPr>
              <w:pStyle w:val="TableParagraph"/>
              <w:rPr>
                <w:sz w:val="28"/>
              </w:rPr>
            </w:pPr>
            <w:r w:rsidRPr="0091272D">
              <w:rPr>
                <w:sz w:val="28"/>
                <w:szCs w:val="28"/>
              </w:rPr>
              <w:t>EP404</w:t>
            </w:r>
            <w:r w:rsidR="00A648F8" w:rsidRPr="00A648F8">
              <w:rPr>
                <w:sz w:val="28"/>
                <w:szCs w:val="28"/>
              </w:rPr>
              <w:t xml:space="preserve">/ </w:t>
            </w:r>
            <w:r w:rsidRPr="0091272D">
              <w:rPr>
                <w:sz w:val="28"/>
                <w:szCs w:val="28"/>
              </w:rPr>
              <w:t>Electric Power Distribution</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39D15655" w:rsidR="00AD31D6" w:rsidRDefault="00BA2596" w:rsidP="007F234E">
            <w:pPr>
              <w:pStyle w:val="TableParagraph"/>
              <w:rPr>
                <w:sz w:val="28"/>
              </w:rPr>
            </w:pPr>
            <w:r>
              <w:rPr>
                <w:sz w:val="28"/>
              </w:rPr>
              <w:t>1</w:t>
            </w:r>
            <w:r>
              <w:rPr>
                <w:sz w:val="28"/>
                <w:vertAlign w:val="superscript"/>
              </w:rPr>
              <w:t>st</w:t>
            </w:r>
            <w:r w:rsidR="00A648F8">
              <w:rPr>
                <w:sz w:val="28"/>
              </w:rPr>
              <w:t xml:space="preserve"> Semester – </w:t>
            </w:r>
            <w:r w:rsidR="0091272D">
              <w:rPr>
                <w:sz w:val="28"/>
              </w:rPr>
              <w:t>4</w:t>
            </w:r>
            <w:r w:rsidR="0091272D">
              <w:rPr>
                <w:sz w:val="28"/>
                <w:vertAlign w:val="superscript"/>
              </w:rPr>
              <w:t>th</w:t>
            </w:r>
            <w:r w:rsidR="00A648F8">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3468C7D9" w:rsidR="00AD31D6" w:rsidRDefault="007F234E" w:rsidP="00A648F8">
            <w:pPr>
              <w:pStyle w:val="TableParagraph"/>
              <w:rPr>
                <w:sz w:val="28"/>
              </w:rPr>
            </w:pPr>
            <w:r>
              <w:rPr>
                <w:sz w:val="28"/>
              </w:rPr>
              <w:t>3</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69CD2D86" w:rsidR="00A648F8" w:rsidRPr="00A648F8" w:rsidRDefault="00EC397A" w:rsidP="00EC397A">
            <w:pPr>
              <w:pStyle w:val="TableParagraph"/>
              <w:rPr>
                <w:sz w:val="26"/>
                <w:szCs w:val="26"/>
              </w:rPr>
            </w:pPr>
            <w:r w:rsidRPr="00EC397A">
              <w:rPr>
                <w:sz w:val="26"/>
                <w:szCs w:val="26"/>
              </w:rPr>
              <w:t xml:space="preserve">Study the basic principles of </w:t>
            </w:r>
            <w:r w:rsidR="00393F4C">
              <w:rPr>
                <w:sz w:val="26"/>
                <w:szCs w:val="26"/>
              </w:rPr>
              <w:t xml:space="preserve">power distribution </w:t>
            </w:r>
            <w:r w:rsidRPr="00EC397A">
              <w:rPr>
                <w:sz w:val="26"/>
                <w:szCs w:val="26"/>
              </w:rPr>
              <w:t xml:space="preserve">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9· Learning Outcomes, Teaching ,Learning and Assessment Methode</w:t>
            </w:r>
          </w:p>
        </w:tc>
      </w:tr>
    </w:tbl>
    <w:p w14:paraId="28CED9B7" w14:textId="77777777" w:rsidR="00AD31D6" w:rsidRDefault="00AD31D6">
      <w:pPr>
        <w:rPr>
          <w:sz w:val="28"/>
        </w:rPr>
        <w:sectPr w:rsidR="00AD31D6" w:rsidSect="0073729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goals . </w:t>
            </w:r>
          </w:p>
          <w:p w14:paraId="2F4F982E" w14:textId="037053AA" w:rsidR="00A648F8" w:rsidRPr="00A648F8" w:rsidRDefault="00A648F8" w:rsidP="00EC397A">
            <w:pPr>
              <w:pStyle w:val="TableParagraph"/>
              <w:spacing w:line="318" w:lineRule="exact"/>
              <w:ind w:left="891"/>
              <w:rPr>
                <w:color w:val="221F1F"/>
                <w:sz w:val="28"/>
              </w:rPr>
            </w:pPr>
            <w:r w:rsidRPr="00A648F8">
              <w:rPr>
                <w:color w:val="221F1F"/>
                <w:sz w:val="28"/>
              </w:rPr>
              <w:t xml:space="preserve">A1- During the school year, the student learns the basics of </w:t>
            </w:r>
            <w:r w:rsidR="00393F4C">
              <w:rPr>
                <w:color w:val="221F1F"/>
                <w:sz w:val="28"/>
              </w:rPr>
              <w:t>power distribution</w:t>
            </w:r>
            <w:r w:rsidRPr="00A648F8">
              <w:rPr>
                <w:color w:val="221F1F"/>
                <w:sz w:val="28"/>
              </w:rPr>
              <w:t>.</w:t>
            </w:r>
          </w:p>
          <w:p w14:paraId="1B8DE8B1" w14:textId="0EF0E255" w:rsidR="00A648F8" w:rsidRPr="00A648F8" w:rsidRDefault="00A648F8" w:rsidP="00A648F8">
            <w:pPr>
              <w:pStyle w:val="TableParagraph"/>
              <w:spacing w:line="318" w:lineRule="exact"/>
              <w:ind w:left="891"/>
              <w:rPr>
                <w:color w:val="221F1F"/>
                <w:sz w:val="28"/>
              </w:rPr>
            </w:pPr>
            <w:r w:rsidRPr="00A648F8">
              <w:rPr>
                <w:color w:val="221F1F"/>
                <w:sz w:val="28"/>
              </w:rPr>
              <w:t xml:space="preserve">A2- Understanding the basics of </w:t>
            </w:r>
            <w:r w:rsidR="00393F4C">
              <w:rPr>
                <w:color w:val="221F1F"/>
                <w:sz w:val="28"/>
              </w:rPr>
              <w:t>transformer</w:t>
            </w:r>
          </w:p>
          <w:p w14:paraId="2E2488D2" w14:textId="3AFA7D98" w:rsidR="00A648F8" w:rsidRPr="00A648F8" w:rsidRDefault="00A648F8" w:rsidP="00A648F8">
            <w:pPr>
              <w:pStyle w:val="TableParagraph"/>
              <w:spacing w:line="318" w:lineRule="exact"/>
              <w:ind w:left="891"/>
              <w:rPr>
                <w:color w:val="221F1F"/>
                <w:sz w:val="28"/>
              </w:rPr>
            </w:pPr>
            <w:r w:rsidRPr="00A648F8">
              <w:rPr>
                <w:color w:val="221F1F"/>
                <w:sz w:val="28"/>
              </w:rPr>
              <w:t xml:space="preserve">A3- Learn how to think about how </w:t>
            </w:r>
            <w:r w:rsidR="00393F4C">
              <w:rPr>
                <w:color w:val="221F1F"/>
                <w:sz w:val="28"/>
              </w:rPr>
              <w:t xml:space="preserve">transformer </w:t>
            </w:r>
            <w:r w:rsidRPr="00A648F8">
              <w:rPr>
                <w:color w:val="221F1F"/>
                <w:sz w:val="28"/>
              </w:rPr>
              <w:t xml:space="preserve"> works and its applications.</w:t>
            </w:r>
          </w:p>
          <w:p w14:paraId="592FE4CC" w14:textId="169E5E5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r w:rsidR="00393F4C">
              <w:rPr>
                <w:color w:val="221F1F"/>
                <w:sz w:val="28"/>
              </w:rPr>
              <w:t>power distrbution</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7E47C095"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B1 - Learn how to deal with </w:t>
            </w:r>
            <w:r w:rsidR="00393F4C">
              <w:rPr>
                <w:color w:val="221F1F"/>
                <w:sz w:val="28"/>
              </w:rPr>
              <w:t xml:space="preserve">power distribution </w:t>
            </w:r>
            <w:r w:rsidRPr="00A648F8">
              <w:rPr>
                <w:color w:val="221F1F"/>
                <w:sz w:val="28"/>
              </w:rPr>
              <w:t xml:space="preserve"> and applications.</w:t>
            </w:r>
          </w:p>
          <w:p w14:paraId="300BB13F" w14:textId="4DC73D53"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B2- Learn about the types of </w:t>
            </w:r>
            <w:r w:rsidR="00393F4C">
              <w:rPr>
                <w:color w:val="221F1F"/>
                <w:sz w:val="28"/>
              </w:rPr>
              <w:t xml:space="preserve">power plant </w:t>
            </w:r>
            <w:r w:rsidRPr="00A648F8">
              <w:rPr>
                <w:color w:val="221F1F"/>
                <w:sz w:val="28"/>
              </w:rPr>
              <w:t>.</w:t>
            </w:r>
          </w:p>
          <w:p w14:paraId="4B9B9422" w14:textId="6F903995"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sidR="00393F4C">
              <w:rPr>
                <w:color w:val="221F1F"/>
                <w:sz w:val="28"/>
              </w:rPr>
              <w:t>transformer</w:t>
            </w:r>
            <w:r w:rsidRPr="00A648F8">
              <w:rPr>
                <w:color w:val="221F1F"/>
                <w:sz w:val="28"/>
              </w:rPr>
              <w:t xml:space="preserve">, </w:t>
            </w:r>
            <w:r w:rsidR="00393F4C">
              <w:rPr>
                <w:color w:val="221F1F"/>
                <w:sz w:val="28"/>
              </w:rPr>
              <w:t xml:space="preserve">design </w:t>
            </w:r>
            <w:r w:rsidRPr="00A648F8">
              <w:rPr>
                <w:color w:val="221F1F"/>
                <w:sz w:val="28"/>
              </w:rPr>
              <w:t>, and insulator materials.</w:t>
            </w:r>
          </w:p>
          <w:p w14:paraId="1AB3C0E6" w14:textId="2CBCC1DD"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r w:rsidR="00393F4C">
              <w:rPr>
                <w:color w:val="221F1F"/>
                <w:sz w:val="28"/>
              </w:rPr>
              <w:t>power  distribution</w:t>
            </w:r>
            <w:r w:rsidRPr="00A648F8">
              <w:rPr>
                <w:color w:val="221F1F"/>
                <w:sz w:val="28"/>
              </w:rPr>
              <w:t xml:space="preserv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36854AF9"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w:t>
            </w:r>
            <w:r w:rsidR="00393F4C" w:rsidRPr="00393F4C">
              <w:rPr>
                <w:sz w:val="28"/>
              </w:rPr>
              <w:t>power  distribution</w:t>
            </w:r>
            <w:r w:rsidRPr="00D136C2">
              <w:rPr>
                <w:sz w:val="28"/>
              </w:rPr>
              <w:t xml:space="preserve">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rsidSect="0073729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38BC43B1" w:rsidR="009B44F6" w:rsidRPr="009B44F6" w:rsidRDefault="009B44F6" w:rsidP="00EC397A">
            <w:pPr>
              <w:pStyle w:val="TableParagraph"/>
              <w:ind w:left="749" w:hanging="395"/>
              <w:rPr>
                <w:color w:val="221F1F"/>
                <w:sz w:val="28"/>
              </w:rPr>
            </w:pPr>
            <w:r w:rsidRPr="009B44F6">
              <w:rPr>
                <w:color w:val="221F1F"/>
                <w:sz w:val="28"/>
              </w:rPr>
              <w:t xml:space="preserve">D1- Enabling students to write reports on topics related to </w:t>
            </w:r>
            <w:r w:rsidR="00EC397A">
              <w:rPr>
                <w:color w:val="221F1F"/>
                <w:sz w:val="28"/>
              </w:rPr>
              <w:t>electronics</w:t>
            </w:r>
            <w:r w:rsidRPr="009B44F6">
              <w:rPr>
                <w:color w:val="221F1F"/>
                <w:sz w:val="28"/>
              </w:rPr>
              <w:t>.</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FB1C44F" w:rsidR="00357DB0" w:rsidRDefault="00357DB0" w:rsidP="007F234E">
            <w:pPr>
              <w:pStyle w:val="TableParagraph"/>
              <w:jc w:val="center"/>
              <w:rPr>
                <w:sz w:val="28"/>
              </w:rPr>
            </w:pPr>
            <w:r w:rsidRPr="00150CF0">
              <w:rPr>
                <w:color w:val="000000"/>
                <w:sz w:val="24"/>
                <w:szCs w:val="24"/>
                <w:lang w:bidi="ar-IQ"/>
              </w:rPr>
              <w:t xml:space="preserve">The student learns an introduction to the types of </w:t>
            </w:r>
            <w:r w:rsidR="007F234E">
              <w:rPr>
                <w:color w:val="000000"/>
                <w:sz w:val="24"/>
                <w:szCs w:val="24"/>
                <w:lang w:bidi="ar-IQ"/>
              </w:rPr>
              <w:t>bjt</w:t>
            </w:r>
            <w:r w:rsidRPr="00150CF0">
              <w:rPr>
                <w:color w:val="000000"/>
                <w:sz w:val="24"/>
                <w:szCs w:val="24"/>
                <w:lang w:bidi="ar-IQ"/>
              </w:rPr>
              <w:t xml:space="preserve"> </w:t>
            </w:r>
          </w:p>
        </w:tc>
        <w:tc>
          <w:tcPr>
            <w:tcW w:w="2341" w:type="dxa"/>
            <w:tcBorders>
              <w:left w:val="single" w:sz="6" w:space="0" w:color="4F81BC"/>
              <w:right w:val="single" w:sz="6" w:space="0" w:color="4F81BC"/>
            </w:tcBorders>
            <w:shd w:val="clear" w:color="auto" w:fill="A7BEDE"/>
            <w:vAlign w:val="center"/>
          </w:tcPr>
          <w:p w14:paraId="05F241AD" w14:textId="71899EB0" w:rsidR="00357DB0" w:rsidRPr="00EC397A" w:rsidRDefault="0091272D" w:rsidP="00EC397A">
            <w:r w:rsidRPr="0091272D">
              <w:rPr>
                <w:spacing w:val="6"/>
              </w:rPr>
              <w:t>Distribution System Configuration, Introduction</w:t>
            </w:r>
            <w:r w:rsidR="00DC45B8">
              <w:rPr>
                <w:spacing w:val="6"/>
              </w:rPr>
              <w:t>,</w:t>
            </w:r>
            <w:r w:rsidR="00DC45B8">
              <w:t xml:space="preserve"> </w:t>
            </w:r>
            <w:r w:rsidR="00DC45B8" w:rsidRPr="00DC45B8">
              <w:rPr>
                <w:spacing w:val="6"/>
              </w:rPr>
              <w:t>Various distribution system circuit components   Electrical Design of Distribution Systems</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6FADC0E3" w:rsidR="00357DB0" w:rsidRDefault="00357DB0" w:rsidP="00357DB0">
            <w:pPr>
              <w:pStyle w:val="TableParagraph"/>
              <w:jc w:val="center"/>
              <w:rPr>
                <w:sz w:val="24"/>
              </w:rPr>
            </w:pPr>
            <w:r w:rsidRPr="00150CF0">
              <w:rPr>
                <w:color w:val="000000"/>
                <w:sz w:val="24"/>
                <w:szCs w:val="24"/>
                <w:lang w:bidi="ar-IQ"/>
              </w:rPr>
              <w:t xml:space="preserve">The student learns the characteristics of the </w:t>
            </w:r>
            <w:r w:rsidR="007F234E" w:rsidRPr="007F234E">
              <w:rPr>
                <w:color w:val="000000"/>
                <w:sz w:val="24"/>
                <w:szCs w:val="24"/>
                <w:lang w:bidi="ar-IQ"/>
              </w:rPr>
              <w:t>metal-oxide-semiconductor field</w:t>
            </w:r>
          </w:p>
        </w:tc>
        <w:tc>
          <w:tcPr>
            <w:tcW w:w="2341" w:type="dxa"/>
            <w:shd w:val="clear" w:color="auto" w:fill="A7BEDE"/>
            <w:vAlign w:val="center"/>
          </w:tcPr>
          <w:p w14:paraId="6BA78F7A" w14:textId="0E785B18" w:rsidR="00357DB0" w:rsidRPr="00EC397A" w:rsidRDefault="0091272D" w:rsidP="00EC397A">
            <w:r w:rsidRPr="0091272D">
              <w:rPr>
                <w:sz w:val="24"/>
              </w:rPr>
              <w:t>Various distribution system circuit components   Electrical Design of Distribution Systems</w:t>
            </w:r>
            <w:r w:rsidR="00DC45B8">
              <w:rPr>
                <w:sz w:val="24"/>
              </w:rPr>
              <w:t>,</w:t>
            </w:r>
            <w:r w:rsidR="00DC45B8">
              <w:t xml:space="preserve"> </w:t>
            </w:r>
            <w:r w:rsidR="00DC45B8" w:rsidRPr="00DC45B8">
              <w:rPr>
                <w:sz w:val="24"/>
              </w:rPr>
              <w:t>Voltage level, selecting various system components  transformers, cables, overhead lines)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05562B58" w:rsidR="00357DB0" w:rsidRDefault="00357DB0" w:rsidP="00357DB0">
            <w:pPr>
              <w:pStyle w:val="TableParagraph"/>
              <w:jc w:val="center"/>
              <w:rPr>
                <w:sz w:val="24"/>
              </w:rPr>
            </w:pPr>
            <w:r w:rsidRPr="00150CF0">
              <w:rPr>
                <w:color w:val="000000"/>
                <w:sz w:val="24"/>
                <w:szCs w:val="24"/>
                <w:lang w:bidi="ar-IQ"/>
              </w:rPr>
              <w:t xml:space="preserve">Learn the details of </w:t>
            </w:r>
            <w:r w:rsidR="007F234E" w:rsidRPr="007F234E">
              <w:rPr>
                <w:color w:val="000000"/>
                <w:sz w:val="24"/>
                <w:szCs w:val="24"/>
                <w:lang w:bidi="ar-IQ"/>
              </w:rPr>
              <w:t>Electronic circuits</w:t>
            </w:r>
          </w:p>
        </w:tc>
        <w:tc>
          <w:tcPr>
            <w:tcW w:w="2341" w:type="dxa"/>
            <w:tcBorders>
              <w:left w:val="single" w:sz="6" w:space="0" w:color="4F81BC"/>
              <w:right w:val="single" w:sz="6" w:space="0" w:color="4F81BC"/>
            </w:tcBorders>
            <w:shd w:val="clear" w:color="auto" w:fill="A7BEDE"/>
            <w:vAlign w:val="center"/>
          </w:tcPr>
          <w:p w14:paraId="578BCB1C" w14:textId="5E070B01" w:rsidR="00DC45B8" w:rsidRPr="00DC45B8" w:rsidRDefault="00DC45B8" w:rsidP="00DC45B8">
            <w:pPr>
              <w:rPr>
                <w:spacing w:val="6"/>
              </w:rPr>
            </w:pPr>
            <w:r w:rsidRPr="00DC45B8">
              <w:rPr>
                <w:spacing w:val="6"/>
              </w:rPr>
              <w:t>Voltage level, selecting various system components  transformers, cables, overhead lines</w:t>
            </w:r>
            <w:r w:rsidR="007F234E" w:rsidRPr="007F234E">
              <w:rPr>
                <w:spacing w:val="6"/>
              </w:rPr>
              <w:t>)</w:t>
            </w:r>
            <w:r>
              <w:rPr>
                <w:spacing w:val="6"/>
              </w:rPr>
              <w:t>,</w:t>
            </w:r>
            <w:r>
              <w:t xml:space="preserve"> </w:t>
            </w:r>
            <w:r w:rsidRPr="00DC45B8">
              <w:rPr>
                <w:spacing w:val="6"/>
              </w:rPr>
              <w:t>voltage drop and loss calculations and economical considerations</w:t>
            </w:r>
            <w:r>
              <w:rPr>
                <w:spacing w:val="6"/>
              </w:rPr>
              <w:t>,</w:t>
            </w:r>
            <w:r>
              <w:t xml:space="preserve"> </w:t>
            </w:r>
            <w:r w:rsidRPr="00DC45B8">
              <w:rPr>
                <w:spacing w:val="6"/>
              </w:rPr>
              <w:t>Reactive Power Control  methods  and compensation</w:t>
            </w:r>
          </w:p>
          <w:p w14:paraId="2B059E22" w14:textId="4BEE17E5" w:rsidR="00357DB0" w:rsidRPr="00401FCE" w:rsidRDefault="00DC45B8" w:rsidP="00DC45B8">
            <w:r w:rsidRPr="00DC45B8">
              <w:rPr>
                <w:spacing w:val="6"/>
              </w:rPr>
              <w:t>Various problems solutions</w:t>
            </w:r>
            <w:r>
              <w:rPr>
                <w:spacing w:val="6"/>
              </w:rPr>
              <w:t>,</w:t>
            </w:r>
            <w:r>
              <w:t xml:space="preserve"> </w:t>
            </w:r>
            <w:r w:rsidRPr="00DC45B8">
              <w:rPr>
                <w:spacing w:val="6"/>
              </w:rPr>
              <w:t>Industrial Power Distribution  Distribution Inside Large Buildings,  Load management programs</w:t>
            </w: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635D51E" w:rsidR="00357DB0" w:rsidRDefault="00357DB0" w:rsidP="00357DB0">
            <w:pPr>
              <w:pStyle w:val="TableParagraph"/>
              <w:jc w:val="center"/>
              <w:rPr>
                <w:sz w:val="24"/>
              </w:rPr>
            </w:pPr>
            <w:r w:rsidRPr="00150CF0">
              <w:rPr>
                <w:color w:val="000000"/>
                <w:sz w:val="24"/>
                <w:szCs w:val="24"/>
                <w:lang w:bidi="ar-IQ"/>
              </w:rPr>
              <w:t xml:space="preserve">Learn how a </w:t>
            </w:r>
            <w:r w:rsidR="007F234E" w:rsidRPr="007F234E">
              <w:rPr>
                <w:color w:val="000000"/>
                <w:sz w:val="24"/>
                <w:szCs w:val="24"/>
                <w:lang w:bidi="ar-IQ"/>
              </w:rPr>
              <w:t xml:space="preserve">Amplifier </w:t>
            </w:r>
            <w:r w:rsidR="00401FCE" w:rsidRPr="00401FCE">
              <w:rPr>
                <w:color w:val="000000"/>
                <w:sz w:val="24"/>
                <w:szCs w:val="24"/>
                <w:lang w:bidi="ar-IQ"/>
              </w:rPr>
              <w:t xml:space="preserve">s </w:t>
            </w:r>
            <w:r w:rsidRPr="00150CF0">
              <w:rPr>
                <w:color w:val="000000"/>
                <w:sz w:val="24"/>
                <w:szCs w:val="24"/>
                <w:lang w:bidi="ar-IQ"/>
              </w:rPr>
              <w:t xml:space="preserve">works and its </w:t>
            </w:r>
            <w:r w:rsidRPr="00150CF0">
              <w:rPr>
                <w:color w:val="000000"/>
                <w:sz w:val="24"/>
                <w:szCs w:val="24"/>
                <w:lang w:bidi="ar-IQ"/>
              </w:rPr>
              <w:lastRenderedPageBreak/>
              <w:t>applications</w:t>
            </w:r>
          </w:p>
        </w:tc>
        <w:tc>
          <w:tcPr>
            <w:tcW w:w="2341" w:type="dxa"/>
            <w:shd w:val="clear" w:color="auto" w:fill="A7BEDE"/>
            <w:vAlign w:val="center"/>
          </w:tcPr>
          <w:p w14:paraId="5FE7971D" w14:textId="6F0862AE" w:rsidR="00DC45B8" w:rsidRDefault="00DC45B8" w:rsidP="00DC45B8">
            <w:r w:rsidRPr="00DC45B8">
              <w:lastRenderedPageBreak/>
              <w:t>Industrial Power Distribution  Distribution Inside Large Buildings,  Load management programs</w:t>
            </w:r>
            <w:r>
              <w:t xml:space="preserve">, Electrical </w:t>
            </w:r>
            <w:r>
              <w:lastRenderedPageBreak/>
              <w:t>design Standards and international codes</w:t>
            </w:r>
          </w:p>
          <w:p w14:paraId="144D7825" w14:textId="529D13AB" w:rsidR="00401FCE" w:rsidRPr="00401FCE" w:rsidRDefault="00DC45B8" w:rsidP="00DC45B8">
            <w:r>
              <w:t>Wiring Regulations Systems</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56847945" w:rsidR="00AD31D6" w:rsidRDefault="00DC45B8" w:rsidP="00357DB0">
            <w:pPr>
              <w:pStyle w:val="TableParagraph"/>
              <w:jc w:val="center"/>
              <w:rPr>
                <w:sz w:val="28"/>
              </w:rPr>
            </w:pPr>
            <w:r w:rsidRPr="00DC45B8">
              <w:rPr>
                <w:sz w:val="24"/>
                <w:szCs w:val="24"/>
              </w:rPr>
              <w:t>1-</w:t>
            </w:r>
            <w:r w:rsidRPr="00DC45B8">
              <w:rPr>
                <w:sz w:val="24"/>
                <w:szCs w:val="24"/>
              </w:rPr>
              <w:tab/>
              <w:t>Turan Gonen, Electric Power Distribution System Engineering, McGraw-Hill 1986.</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32490ADE" w14:textId="3532164C" w:rsidR="00DC45B8" w:rsidRPr="00DC45B8" w:rsidRDefault="00401FCE" w:rsidP="00DC45B8">
            <w:pPr>
              <w:pStyle w:val="TableParagraph"/>
              <w:rPr>
                <w:sz w:val="28"/>
              </w:rPr>
            </w:pPr>
            <w:r w:rsidRPr="00401FCE">
              <w:rPr>
                <w:sz w:val="28"/>
              </w:rPr>
              <w:t>1</w:t>
            </w:r>
            <w:r w:rsidR="00DC45B8">
              <w:t xml:space="preserve"> </w:t>
            </w:r>
            <w:r w:rsidR="00DC45B8" w:rsidRPr="00DC45B8">
              <w:rPr>
                <w:sz w:val="28"/>
              </w:rPr>
              <w:t>1-</w:t>
            </w:r>
            <w:r w:rsidR="00DC45B8" w:rsidRPr="00DC45B8">
              <w:rPr>
                <w:sz w:val="28"/>
              </w:rPr>
              <w:tab/>
              <w:t>Gunter G. Seip, Electrical Installation Handbook, John Wiley, 3rd Ed, 2000..</w:t>
            </w:r>
          </w:p>
          <w:p w14:paraId="3732B972" w14:textId="77777777" w:rsidR="00DC45B8" w:rsidRPr="00DC45B8" w:rsidRDefault="00DC45B8" w:rsidP="00DC45B8">
            <w:pPr>
              <w:pStyle w:val="TableParagraph"/>
              <w:rPr>
                <w:sz w:val="28"/>
              </w:rPr>
            </w:pPr>
            <w:r w:rsidRPr="00DC45B8">
              <w:rPr>
                <w:sz w:val="28"/>
              </w:rPr>
              <w:t>Robert B. Hickey, P.E., Electrical Engineer’s Portable Handbook, McGraw-Hill 2001.. T. L. Short,  Electric Power Distribution Handbook, CRC Press, 2004</w:t>
            </w:r>
          </w:p>
          <w:p w14:paraId="1D13A4DE" w14:textId="3001193D" w:rsidR="00AD31D6" w:rsidRDefault="00DC45B8" w:rsidP="00DC45B8">
            <w:pPr>
              <w:pStyle w:val="TableParagraph"/>
              <w:rPr>
                <w:sz w:val="28"/>
              </w:rPr>
            </w:pPr>
            <w:r w:rsidRPr="00DC45B8">
              <w:rPr>
                <w:sz w:val="28"/>
                <w:rtl/>
              </w:rPr>
              <w:t>المدونات العالمية وخاصة البرطانية</w:t>
            </w:r>
            <w:r w:rsidRPr="00DC45B8">
              <w:rPr>
                <w:sz w:val="28"/>
              </w:rPr>
              <w:t xml:space="preserve"> BS-Std</w:t>
            </w:r>
            <w:r w:rsidRPr="00DC45B8">
              <w:rPr>
                <w:sz w:val="28"/>
                <w:rtl/>
              </w:rPr>
              <w:t>والأمريكية</w:t>
            </w:r>
            <w:r w:rsidRPr="00DC45B8">
              <w:rPr>
                <w:sz w:val="28"/>
              </w:rPr>
              <w:t xml:space="preserve"> IEEE, ANSI</w:t>
            </w:r>
            <w:r w:rsidRPr="00DC45B8">
              <w:rPr>
                <w:sz w:val="28"/>
                <w:rtl/>
              </w:rPr>
              <w:t>والألمانية</w:t>
            </w:r>
            <w:r w:rsidRPr="00DC45B8">
              <w:rPr>
                <w:sz w:val="28"/>
              </w:rPr>
              <w:t xml:space="preserve"> VDE </w:t>
            </w:r>
            <w:r w:rsidR="00401FCE" w:rsidRPr="00401FCE">
              <w:rPr>
                <w:sz w:val="28"/>
              </w:rPr>
              <w:t>circuit; By  By Dr. R.S. Sedha</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525C597B" w14:textId="7B7A24EB" w:rsidR="00AD31D6" w:rsidRDefault="00401FCE" w:rsidP="00401FCE">
            <w:pPr>
              <w:pStyle w:val="TableParagraph"/>
              <w:numPr>
                <w:ilvl w:val="0"/>
                <w:numId w:val="9"/>
              </w:numPr>
              <w:rPr>
                <w:sz w:val="28"/>
              </w:rPr>
            </w:pPr>
            <w:r w:rsidRPr="00401FCE">
              <w:rPr>
                <w:sz w:val="24"/>
                <w:szCs w:val="24"/>
                <w:rtl/>
                <w:lang w:val="en-GB"/>
              </w:rPr>
              <w:t>المدونات العالمية وخاصة البرطانية</w:t>
            </w:r>
            <w:r w:rsidRPr="00401FCE">
              <w:rPr>
                <w:sz w:val="24"/>
                <w:szCs w:val="24"/>
                <w:lang w:val="en-GB"/>
              </w:rPr>
              <w:t xml:space="preserve"> BS-Std</w:t>
            </w:r>
            <w:r w:rsidRPr="00401FCE">
              <w:rPr>
                <w:sz w:val="24"/>
                <w:szCs w:val="24"/>
                <w:rtl/>
                <w:lang w:val="en-GB"/>
              </w:rPr>
              <w:t>والأمريكية</w:t>
            </w:r>
            <w:r w:rsidRPr="00401FCE">
              <w:rPr>
                <w:sz w:val="24"/>
                <w:szCs w:val="24"/>
                <w:lang w:val="en-GB"/>
              </w:rPr>
              <w:t xml:space="preserve"> IEEE, ANSI</w:t>
            </w:r>
            <w:r w:rsidRPr="00401FCE">
              <w:rPr>
                <w:sz w:val="24"/>
                <w:szCs w:val="24"/>
                <w:rtl/>
                <w:lang w:val="en-GB"/>
              </w:rPr>
              <w:t>والألمانية</w:t>
            </w:r>
            <w:r w:rsidRPr="00401FCE">
              <w:rPr>
                <w:sz w:val="24"/>
                <w:szCs w:val="24"/>
                <w:lang w:val="en-GB"/>
              </w:rPr>
              <w:t xml:space="preserve"> VDE</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rsidSect="0073729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71570">
    <w:abstractNumId w:val="7"/>
  </w:num>
  <w:num w:numId="2" w16cid:durableId="968245584">
    <w:abstractNumId w:val="1"/>
  </w:num>
  <w:num w:numId="3" w16cid:durableId="726295612">
    <w:abstractNumId w:val="4"/>
  </w:num>
  <w:num w:numId="4" w16cid:durableId="578443151">
    <w:abstractNumId w:val="8"/>
  </w:num>
  <w:num w:numId="5" w16cid:durableId="2139102053">
    <w:abstractNumId w:val="5"/>
  </w:num>
  <w:num w:numId="6" w16cid:durableId="638725930">
    <w:abstractNumId w:val="2"/>
  </w:num>
  <w:num w:numId="7" w16cid:durableId="789856373">
    <w:abstractNumId w:val="6"/>
  </w:num>
  <w:num w:numId="8" w16cid:durableId="725034155">
    <w:abstractNumId w:val="0"/>
  </w:num>
  <w:num w:numId="9" w16cid:durableId="273751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A2D07"/>
    <w:rsid w:val="000E0F50"/>
    <w:rsid w:val="001358EB"/>
    <w:rsid w:val="00173426"/>
    <w:rsid w:val="001C20EE"/>
    <w:rsid w:val="00216554"/>
    <w:rsid w:val="00247330"/>
    <w:rsid w:val="002A26C4"/>
    <w:rsid w:val="002C751F"/>
    <w:rsid w:val="00357DB0"/>
    <w:rsid w:val="00393F4C"/>
    <w:rsid w:val="00401FCE"/>
    <w:rsid w:val="004C366F"/>
    <w:rsid w:val="00564D0B"/>
    <w:rsid w:val="0061624A"/>
    <w:rsid w:val="00686E01"/>
    <w:rsid w:val="006B5F12"/>
    <w:rsid w:val="006F5F77"/>
    <w:rsid w:val="00737296"/>
    <w:rsid w:val="00743CA8"/>
    <w:rsid w:val="007C19F2"/>
    <w:rsid w:val="007F234E"/>
    <w:rsid w:val="00816AB8"/>
    <w:rsid w:val="0091272D"/>
    <w:rsid w:val="009B44F6"/>
    <w:rsid w:val="009D7566"/>
    <w:rsid w:val="00A22EFE"/>
    <w:rsid w:val="00A648F8"/>
    <w:rsid w:val="00AD31D6"/>
    <w:rsid w:val="00B96A15"/>
    <w:rsid w:val="00BA2596"/>
    <w:rsid w:val="00C42BB4"/>
    <w:rsid w:val="00C57A5B"/>
    <w:rsid w:val="00CD2908"/>
    <w:rsid w:val="00CD32F4"/>
    <w:rsid w:val="00D136C2"/>
    <w:rsid w:val="00D3294D"/>
    <w:rsid w:val="00D60F98"/>
    <w:rsid w:val="00DA6097"/>
    <w:rsid w:val="00DC45B8"/>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9903-3180-4AE7-8CD9-7E0C1E01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2548</Words>
  <Characters>14525</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ali hokia</cp:lastModifiedBy>
  <cp:revision>15</cp:revision>
  <dcterms:created xsi:type="dcterms:W3CDTF">2024-04-22T20:40:00Z</dcterms:created>
  <dcterms:modified xsi:type="dcterms:W3CDTF">2024-04-23T23:42:00Z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