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B5" w:rsidRPr="007757ED" w:rsidRDefault="00ED74B5" w:rsidP="00ED74B5">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ED74B5" w:rsidRPr="007757ED" w:rsidRDefault="00ED74B5" w:rsidP="00ED74B5">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ED74B5" w:rsidRPr="007757ED" w:rsidRDefault="00ED74B5" w:rsidP="00ED74B5">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ED74B5" w:rsidRPr="007757ED" w:rsidRDefault="00ED74B5" w:rsidP="00ED74B5">
      <w:pPr>
        <w:bidi/>
        <w:spacing w:line="276" w:lineRule="auto"/>
        <w:rPr>
          <w:b/>
          <w:bCs/>
          <w:sz w:val="28"/>
          <w:szCs w:val="28"/>
          <w:rtl/>
          <w:lang w:bidi="ar-IQ"/>
        </w:rPr>
      </w:pPr>
      <w:r w:rsidRPr="007757ED">
        <w:rPr>
          <w:rFonts w:hint="cs"/>
          <w:b/>
          <w:bCs/>
          <w:sz w:val="28"/>
          <w:szCs w:val="28"/>
          <w:rtl/>
          <w:lang w:bidi="ar-IQ"/>
        </w:rPr>
        <w:t xml:space="preserve">              قسم الاعتماد</w:t>
      </w:r>
    </w:p>
    <w:p w:rsidR="00ED74B5" w:rsidRDefault="00ED74B5" w:rsidP="00ED74B5">
      <w:pPr>
        <w:rPr>
          <w:rtl/>
          <w:lang w:bidi="ar-IQ"/>
        </w:rPr>
      </w:pPr>
    </w:p>
    <w:p w:rsidR="00ED74B5" w:rsidRDefault="00ED74B5" w:rsidP="00ED74B5">
      <w:pPr>
        <w:jc w:val="right"/>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lang w:bidi="ar-IQ"/>
        </w:rPr>
      </w:pPr>
    </w:p>
    <w:p w:rsidR="00ED74B5" w:rsidRDefault="00ED74B5" w:rsidP="00ED74B5">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ED74B5" w:rsidRPr="00A07FF7" w:rsidRDefault="00ED74B5" w:rsidP="00ED74B5">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ED74B5" w:rsidRPr="00A07FF7" w:rsidRDefault="00ED74B5" w:rsidP="00ED74B5">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ED74B5" w:rsidRDefault="00ED74B5" w:rsidP="00ED74B5">
      <w:pPr>
        <w:rPr>
          <w:lang w:bidi="ar-IQ"/>
        </w:rPr>
      </w:pPr>
    </w:p>
    <w:p w:rsidR="00ED74B5" w:rsidRDefault="00ED74B5" w:rsidP="00ED74B5">
      <w:pPr>
        <w:rPr>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rPr>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bidi/>
        <w:spacing w:line="276" w:lineRule="auto"/>
        <w:ind w:right="-709"/>
        <w:jc w:val="center"/>
        <w:rPr>
          <w:b/>
          <w:bCs/>
          <w:sz w:val="32"/>
          <w:szCs w:val="32"/>
          <w:lang w:bidi="ar-IQ"/>
        </w:rPr>
      </w:pPr>
      <w:r>
        <w:rPr>
          <w:rFonts w:hint="cs"/>
          <w:b/>
          <w:bCs/>
          <w:sz w:val="32"/>
          <w:szCs w:val="32"/>
          <w:rtl/>
          <w:lang w:bidi="ar-IQ"/>
        </w:rPr>
        <w:t>قسم هندسة الحاسوب</w:t>
      </w: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jc w:val="center"/>
        <w:rPr>
          <w:rFonts w:asciiTheme="majorBidi" w:hAnsiTheme="majorBidi" w:cstheme="majorBidi"/>
          <w:sz w:val="36"/>
          <w:szCs w:val="36"/>
          <w:rtl/>
          <w:lang w:bidi="ar-IQ"/>
        </w:rPr>
      </w:pPr>
    </w:p>
    <w:p w:rsidR="00ED74B5" w:rsidRDefault="00ED74B5" w:rsidP="00ED74B5">
      <w:pPr>
        <w:rPr>
          <w:sz w:val="12"/>
          <w:rtl/>
          <w:lang w:bidi="ar-IQ"/>
        </w:rPr>
      </w:pPr>
    </w:p>
    <w:p w:rsidR="00ED74B5" w:rsidRDefault="00ED74B5" w:rsidP="00ED74B5">
      <w:pPr>
        <w:rPr>
          <w:sz w:val="12"/>
          <w:rtl/>
        </w:rPr>
      </w:pPr>
    </w:p>
    <w:p w:rsidR="00ED74B5" w:rsidRPr="002271E7" w:rsidRDefault="00ED74B5" w:rsidP="00ED74B5">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ED74B5" w:rsidRDefault="00ED74B5" w:rsidP="00ED74B5">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ind w:left="-908" w:right="-709"/>
        <w:jc w:val="both"/>
        <w:rPr>
          <w:rFonts w:asciiTheme="majorBidi" w:hAnsiTheme="majorBidi"/>
          <w:sz w:val="32"/>
          <w:szCs w:val="32"/>
          <w:rtl/>
          <w:lang w:bidi="ar-IQ"/>
        </w:rPr>
      </w:pPr>
    </w:p>
    <w:p w:rsidR="00ED74B5" w:rsidRDefault="00ED74B5" w:rsidP="00ED74B5">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ED74B5" w:rsidRDefault="00ED74B5" w:rsidP="00ED74B5">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ED74B5" w:rsidRDefault="00ED74B5" w:rsidP="00ED74B5">
      <w:pPr>
        <w:bidi/>
        <w:spacing w:before="240" w:line="276" w:lineRule="auto"/>
        <w:ind w:left="-492" w:right="-709"/>
        <w:jc w:val="both"/>
        <w:rPr>
          <w:sz w:val="12"/>
          <w:rtl/>
        </w:rPr>
      </w:pPr>
    </w:p>
    <w:p w:rsidR="00ED74B5" w:rsidRDefault="00ED74B5" w:rsidP="00ED74B5">
      <w:pPr>
        <w:bidi/>
        <w:spacing w:before="240" w:line="276" w:lineRule="auto"/>
        <w:ind w:left="-492" w:right="-709"/>
        <w:jc w:val="both"/>
        <w:rPr>
          <w:sz w:val="12"/>
          <w:rtl/>
        </w:rPr>
      </w:pPr>
      <w:bookmarkStart w:id="0" w:name="_GoBack"/>
      <w:bookmarkEnd w:id="0"/>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D74B5" w:rsidRDefault="00ED74B5">
      <w:pPr>
        <w:rPr>
          <w:sz w:val="12"/>
          <w:rtl/>
        </w:rPr>
      </w:pPr>
    </w:p>
    <w:p w:rsidR="00EF273E" w:rsidRDefault="00A35FB1">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-609600</wp:posOffset>
            </wp:positionH>
            <wp:positionV relativeFrom="paragraph">
              <wp:posOffset>-819150</wp:posOffset>
            </wp:positionV>
            <wp:extent cx="7429500" cy="9728200"/>
            <wp:effectExtent l="0" t="0" r="0" b="635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29500" cy="97282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B61" w:rsidRPr="0027255B" w:rsidRDefault="00A04B61"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A04B61" w:rsidRPr="0027255B" w:rsidRDefault="00A04B61"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A04B61">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6437B2" w:rsidP="00DF77D4">
            <w:pPr>
              <w:pStyle w:val="TableParagraph"/>
              <w:jc w:val="center"/>
              <w:rPr>
                <w:sz w:val="24"/>
              </w:rPr>
            </w:pPr>
            <w:r w:rsidRPr="00081AC5">
              <w:rPr>
                <w:color w:val="000000"/>
                <w:sz w:val="24"/>
                <w:szCs w:val="24"/>
                <w:lang w:val="en-GB"/>
              </w:rPr>
              <w:t>Cryptography and Network Security  II</w:t>
            </w:r>
          </w:p>
        </w:tc>
        <w:tc>
          <w:tcPr>
            <w:tcW w:w="1465" w:type="dxa"/>
            <w:vAlign w:val="center"/>
          </w:tcPr>
          <w:p w:rsidR="00DF77D4" w:rsidRDefault="002F4047" w:rsidP="00DF77D4">
            <w:pPr>
              <w:pStyle w:val="TableParagraph"/>
              <w:jc w:val="center"/>
              <w:rPr>
                <w:sz w:val="24"/>
              </w:rPr>
            </w:pPr>
            <w:r w:rsidRPr="00081AC5">
              <w:rPr>
                <w:color w:val="000000"/>
                <w:sz w:val="24"/>
                <w:szCs w:val="24"/>
                <w:lang w:val="en-GB"/>
              </w:rPr>
              <w:t>CPE 404</w:t>
            </w:r>
          </w:p>
        </w:tc>
        <w:tc>
          <w:tcPr>
            <w:tcW w:w="1823" w:type="dxa"/>
            <w:vMerge w:val="restart"/>
            <w:vAlign w:val="center"/>
          </w:tcPr>
          <w:p w:rsidR="00DF77D4" w:rsidRDefault="002F4047" w:rsidP="00DF77D4">
            <w:pPr>
              <w:pStyle w:val="TableParagraph"/>
              <w:jc w:val="center"/>
              <w:rPr>
                <w:sz w:val="24"/>
              </w:rPr>
            </w:pPr>
            <w:r>
              <w:rPr>
                <w:rFonts w:hint="cs"/>
                <w:sz w:val="24"/>
                <w:rtl/>
              </w:rPr>
              <w:t>الرابعة/ الفصل 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w:lastRenderedPageBreak/>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D922D8" w:rsidP="00D922D8">
            <w:pPr>
              <w:pStyle w:val="BodyText"/>
              <w:bidi/>
              <w:ind w:right="110"/>
              <w:jc w:val="center"/>
              <w:rPr>
                <w:b w:val="0"/>
                <w:bCs w:val="0"/>
                <w:i w:val="0"/>
                <w:iCs w:val="0"/>
                <w:sz w:val="22"/>
                <w:szCs w:val="22"/>
                <w:rtl/>
              </w:rPr>
            </w:pPr>
            <w:r w:rsidRPr="00081AC5">
              <w:rPr>
                <w:color w:val="000000"/>
                <w:lang w:val="en-GB"/>
              </w:rPr>
              <w:t>Cryptography and Network Security  II</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A04B61" w:rsidRDefault="00D922D8" w:rsidP="00CA0905">
            <w:pPr>
              <w:pStyle w:val="BodyText"/>
              <w:bidi/>
              <w:ind w:right="110"/>
              <w:jc w:val="center"/>
              <w:rPr>
                <w:b w:val="0"/>
                <w:bCs w:val="0"/>
                <w:i w:val="0"/>
                <w:iCs w:val="0"/>
                <w:sz w:val="22"/>
                <w:szCs w:val="22"/>
              </w:rPr>
            </w:pPr>
            <w:r w:rsidRPr="00081AC5">
              <w:rPr>
                <w:color w:val="000000"/>
                <w:lang w:val="en-GB"/>
              </w:rPr>
              <w:t>CPE 404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922D8" w:rsidP="00CA0905">
            <w:pPr>
              <w:pStyle w:val="BodyText"/>
              <w:bidi/>
              <w:ind w:right="110"/>
              <w:jc w:val="center"/>
              <w:rPr>
                <w:b w:val="0"/>
                <w:bCs w:val="0"/>
                <w:i w:val="0"/>
                <w:iCs w:val="0"/>
                <w:sz w:val="22"/>
                <w:szCs w:val="22"/>
                <w:rtl/>
              </w:rPr>
            </w:pPr>
            <w:r>
              <w:rPr>
                <w:rFonts w:hint="cs"/>
                <w:i w:val="0"/>
                <w:iCs w:val="0"/>
                <w:sz w:val="22"/>
                <w:szCs w:val="22"/>
                <w:rtl/>
              </w:rPr>
              <w:t>الثاني</w:t>
            </w:r>
            <w:r w:rsidR="00D205BF" w:rsidRPr="00D205BF">
              <w:rPr>
                <w:rFonts w:hint="cs"/>
                <w:i w:val="0"/>
                <w:iCs w:val="0"/>
                <w:sz w:val="22"/>
                <w:szCs w:val="22"/>
                <w:rtl/>
              </w:rPr>
              <w:t xml:space="preserve"> / الرابعة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A04B61" w:rsidP="00CA0905">
            <w:pPr>
              <w:pStyle w:val="BodyText"/>
              <w:bidi/>
              <w:ind w:right="110"/>
              <w:jc w:val="center"/>
              <w:rPr>
                <w:b w:val="0"/>
                <w:bCs w:val="0"/>
                <w:i w:val="0"/>
                <w:iCs w:val="0"/>
                <w:sz w:val="22"/>
                <w:szCs w:val="22"/>
                <w:rtl/>
              </w:rPr>
            </w:pPr>
            <w:r>
              <w:rPr>
                <w:rFonts w:hint="cs"/>
                <w:i w:val="0"/>
                <w:iCs w:val="0"/>
                <w:sz w:val="22"/>
                <w:szCs w:val="22"/>
                <w:rtl/>
              </w:rPr>
              <w:t>2</w:t>
            </w:r>
            <w:r>
              <w:rPr>
                <w:rFonts w:hint="cs"/>
                <w:i w:val="0"/>
                <w:iCs w:val="0"/>
                <w:sz w:val="22"/>
                <w:szCs w:val="22"/>
                <w:rtl/>
                <w:lang w:bidi="ar-IQ"/>
              </w:rPr>
              <w:t>6</w:t>
            </w:r>
            <w:r w:rsidR="00D205BF" w:rsidRPr="00D205BF">
              <w:rPr>
                <w:rFonts w:hint="cs"/>
                <w:i w:val="0"/>
                <w:iCs w:val="0"/>
                <w:sz w:val="22"/>
                <w:szCs w:val="22"/>
                <w:rtl/>
              </w:rPr>
              <w:t>/4/2024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922D8" w:rsidP="00D922D8">
            <w:pPr>
              <w:pStyle w:val="BodyText"/>
              <w:bidi/>
              <w:ind w:right="110"/>
              <w:jc w:val="center"/>
              <w:rPr>
                <w:i w:val="0"/>
                <w:iCs w:val="0"/>
                <w:sz w:val="22"/>
                <w:szCs w:val="22"/>
                <w:rtl/>
              </w:rPr>
            </w:pPr>
            <w:r>
              <w:rPr>
                <w:rFonts w:hint="cs"/>
                <w:i w:val="0"/>
                <w:iCs w:val="0"/>
                <w:sz w:val="22"/>
                <w:szCs w:val="22"/>
                <w:rtl/>
              </w:rPr>
              <w:t>4</w:t>
            </w:r>
            <w:r w:rsidR="00A04B61" w:rsidRPr="00A04B61">
              <w:rPr>
                <w:rFonts w:hint="cs"/>
                <w:i w:val="0"/>
                <w:iCs w:val="0"/>
                <w:sz w:val="22"/>
                <w:szCs w:val="22"/>
                <w:rtl/>
              </w:rPr>
              <w:t xml:space="preserve">5 </w:t>
            </w:r>
            <w:r w:rsidR="00A04B61" w:rsidRPr="00A04B61">
              <w:rPr>
                <w:i w:val="0"/>
                <w:iCs w:val="0"/>
                <w:sz w:val="22"/>
                <w:szCs w:val="22"/>
                <w:rtl/>
              </w:rPr>
              <w:t xml:space="preserve"> ساعة</w:t>
            </w:r>
            <w:r>
              <w:rPr>
                <w:rFonts w:hint="cs"/>
                <w:i w:val="0"/>
                <w:iCs w:val="0"/>
                <w:sz w:val="22"/>
                <w:szCs w:val="22"/>
                <w:rtl/>
              </w:rPr>
              <w:t xml:space="preserve"> </w:t>
            </w:r>
            <w:r w:rsidR="00D205BF" w:rsidRPr="00D205BF">
              <w:rPr>
                <w:rFonts w:hint="cs"/>
                <w:i w:val="0"/>
                <w:iCs w:val="0"/>
                <w:sz w:val="22"/>
                <w:szCs w:val="22"/>
                <w:rtl/>
              </w:rPr>
              <w:t xml:space="preserve">/ </w:t>
            </w:r>
            <w:r w:rsidR="00A04B61">
              <w:rPr>
                <w:rFonts w:hint="cs"/>
                <w:i w:val="0"/>
                <w:iCs w:val="0"/>
                <w:sz w:val="22"/>
                <w:szCs w:val="22"/>
                <w:rtl/>
              </w:rPr>
              <w:t>4</w:t>
            </w:r>
            <w:r w:rsidR="00D205BF" w:rsidRPr="00D205BF">
              <w:rPr>
                <w:rFonts w:hint="cs"/>
                <w:i w:val="0"/>
                <w:iCs w:val="0"/>
                <w:sz w:val="22"/>
                <w:szCs w:val="22"/>
                <w:rtl/>
              </w:rPr>
              <w:t xml:space="preserve"> وحدات</w:t>
            </w:r>
            <w:r w:rsidR="00B31EAA">
              <w:rPr>
                <w:rFonts w:hint="cs"/>
                <w:i w:val="0"/>
                <w:iCs w:val="0"/>
                <w:sz w:val="22"/>
                <w:szCs w:val="22"/>
                <w:rtl/>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A04B61" w:rsidRDefault="00CA0905" w:rsidP="00A04B61">
            <w:pPr>
              <w:pStyle w:val="BodyText"/>
              <w:bidi/>
              <w:ind w:right="110"/>
              <w:jc w:val="both"/>
              <w:rPr>
                <w:b w:val="0"/>
                <w:bCs w:val="0"/>
                <w:i w:val="0"/>
                <w:iCs w:val="0"/>
                <w:color w:val="FF0000"/>
                <w:sz w:val="22"/>
                <w:szCs w:val="22"/>
              </w:rPr>
            </w:pPr>
            <w:r w:rsidRPr="00155DE1">
              <w:rPr>
                <w:rFonts w:hint="cs"/>
                <w:b w:val="0"/>
                <w:bCs w:val="0"/>
                <w:i w:val="0"/>
                <w:iCs w:val="0"/>
                <w:color w:val="000000" w:themeColor="text1"/>
                <w:sz w:val="22"/>
                <w:szCs w:val="22"/>
                <w:rtl/>
              </w:rPr>
              <w:t>الاسم :</w:t>
            </w:r>
            <w:r w:rsidR="00FA5E6B" w:rsidRPr="00155DE1">
              <w:rPr>
                <w:rFonts w:hint="cs"/>
                <w:b w:val="0"/>
                <w:bCs w:val="0"/>
                <w:i w:val="0"/>
                <w:iCs w:val="0"/>
                <w:color w:val="000000" w:themeColor="text1"/>
                <w:sz w:val="22"/>
                <w:szCs w:val="22"/>
                <w:rtl/>
              </w:rPr>
              <w:t xml:space="preserve">    </w:t>
            </w:r>
            <w:r w:rsidR="00D205BF" w:rsidRPr="00155DE1">
              <w:rPr>
                <w:rFonts w:hint="cs"/>
                <w:b w:val="0"/>
                <w:bCs w:val="0"/>
                <w:i w:val="0"/>
                <w:iCs w:val="0"/>
                <w:color w:val="000000" w:themeColor="text1"/>
                <w:sz w:val="22"/>
                <w:szCs w:val="22"/>
                <w:rtl/>
              </w:rPr>
              <w:t xml:space="preserve"> </w:t>
            </w:r>
            <w:r w:rsidR="00A04B61" w:rsidRPr="00155DE1">
              <w:rPr>
                <w:rFonts w:hint="cs"/>
                <w:i w:val="0"/>
                <w:iCs w:val="0"/>
                <w:color w:val="000000" w:themeColor="text1"/>
                <w:sz w:val="22"/>
                <w:szCs w:val="22"/>
                <w:rtl/>
              </w:rPr>
              <w:t>م.د تقوى فليح حسن</w:t>
            </w:r>
            <w:r w:rsidR="00D205BF" w:rsidRPr="00155DE1">
              <w:rPr>
                <w:rFonts w:hint="cs"/>
                <w:b w:val="0"/>
                <w:bCs w:val="0"/>
                <w:i w:val="0"/>
                <w:iCs w:val="0"/>
                <w:color w:val="000000" w:themeColor="text1"/>
                <w:sz w:val="22"/>
                <w:szCs w:val="22"/>
                <w:rtl/>
              </w:rPr>
              <w:t xml:space="preserve"> </w:t>
            </w:r>
            <w:r w:rsidR="00FA5E6B" w:rsidRPr="00155DE1">
              <w:rPr>
                <w:rFonts w:hint="cs"/>
                <w:b w:val="0"/>
                <w:bCs w:val="0"/>
                <w:i w:val="0"/>
                <w:iCs w:val="0"/>
                <w:color w:val="000000" w:themeColor="text1"/>
                <w:sz w:val="22"/>
                <w:szCs w:val="22"/>
                <w:rtl/>
              </w:rPr>
              <w:t xml:space="preserve">                      </w:t>
            </w:r>
            <w:r w:rsidRPr="00155DE1">
              <w:rPr>
                <w:rFonts w:hint="cs"/>
                <w:b w:val="0"/>
                <w:bCs w:val="0"/>
                <w:i w:val="0"/>
                <w:iCs w:val="0"/>
                <w:color w:val="000000" w:themeColor="text1"/>
                <w:sz w:val="22"/>
                <w:szCs w:val="22"/>
                <w:rtl/>
              </w:rPr>
              <w:t xml:space="preserve">                 الايميل:</w:t>
            </w:r>
            <w:r w:rsidR="00155DE1" w:rsidRPr="00155DE1">
              <w:rPr>
                <w:rFonts w:ascii="Roboto" w:hAnsi="Roboto"/>
                <w:i w:val="0"/>
                <w:iCs w:val="0"/>
                <w:color w:val="000000" w:themeColor="text1"/>
                <w:sz w:val="21"/>
                <w:szCs w:val="21"/>
                <w:shd w:val="clear" w:color="auto" w:fill="E9EEF6"/>
              </w:rPr>
              <w:t>dr.taqwahasan_eng@uodiyala.edu.iq</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ED7E0C" w:rsidRPr="00B31EAA" w:rsidRDefault="00ED7E0C" w:rsidP="00ED7E0C">
            <w:pPr>
              <w:widowControl/>
              <w:numPr>
                <w:ilvl w:val="0"/>
                <w:numId w:val="29"/>
              </w:numPr>
              <w:tabs>
                <w:tab w:val="right" w:pos="480"/>
              </w:tabs>
              <w:bidi/>
              <w:adjustRightInd w:val="0"/>
              <w:ind w:left="210" w:firstLine="0"/>
              <w:rPr>
                <w:rFonts w:asciiTheme="majorBidi" w:hAnsiTheme="majorBidi" w:cstheme="majorBidi"/>
                <w:color w:val="000000"/>
                <w:rtl/>
              </w:rPr>
            </w:pPr>
            <w:r w:rsidRPr="00B31EAA">
              <w:rPr>
                <w:rFonts w:asciiTheme="majorBidi" w:hAnsiTheme="majorBidi" w:cstheme="majorBidi"/>
                <w:rtl/>
              </w:rPr>
              <w:t xml:space="preserve"> </w:t>
            </w:r>
            <w:r w:rsidRPr="00B31EAA">
              <w:rPr>
                <w:rFonts w:asciiTheme="majorBidi" w:hAnsiTheme="majorBidi" w:cstheme="majorBidi"/>
                <w:color w:val="000000"/>
                <w:rtl/>
                <w:lang w:bidi="ar-IQ"/>
              </w:rPr>
              <w:t>يتعلم الطالب الهجمات التي يتعرض لها مستخدمو شبكة الانترنت مثل الهجمات على شبكة الويب والمتصفح .</w:t>
            </w:r>
          </w:p>
          <w:p w:rsidR="00ED7E0C" w:rsidRPr="00B31EAA" w:rsidRDefault="00ED7E0C" w:rsidP="00ED7E0C">
            <w:pPr>
              <w:widowControl/>
              <w:numPr>
                <w:ilvl w:val="0"/>
                <w:numId w:val="29"/>
              </w:numPr>
              <w:tabs>
                <w:tab w:val="right" w:pos="480"/>
              </w:tabs>
              <w:bidi/>
              <w:adjustRightInd w:val="0"/>
              <w:ind w:left="210" w:firstLine="0"/>
              <w:rPr>
                <w:rFonts w:asciiTheme="majorBidi" w:hAnsiTheme="majorBidi" w:cstheme="majorBidi"/>
                <w:color w:val="000000"/>
                <w:rtl/>
              </w:rPr>
            </w:pPr>
            <w:r w:rsidRPr="00B31EAA">
              <w:rPr>
                <w:rFonts w:asciiTheme="majorBidi" w:hAnsiTheme="majorBidi" w:cstheme="majorBidi"/>
                <w:color w:val="000000"/>
                <w:rtl/>
                <w:lang w:bidi="ar-IQ"/>
              </w:rPr>
              <w:t xml:space="preserve">  يتعلم أمنية طبقة النقل والبروتوكولات المستخدمة لحمايتها اضافة الى أمنية البريد الالكتروني</w:t>
            </w:r>
            <w:r w:rsidRPr="00B31EAA">
              <w:rPr>
                <w:rFonts w:asciiTheme="majorBidi" w:hAnsiTheme="majorBidi" w:cstheme="majorBidi"/>
                <w:rtl/>
              </w:rPr>
              <w:t xml:space="preserve"> .</w:t>
            </w:r>
          </w:p>
          <w:p w:rsidR="00ED7E0C" w:rsidRPr="00B31EAA" w:rsidRDefault="00ED7E0C" w:rsidP="00ED7E0C">
            <w:pPr>
              <w:widowControl/>
              <w:numPr>
                <w:ilvl w:val="0"/>
                <w:numId w:val="29"/>
              </w:numPr>
              <w:tabs>
                <w:tab w:val="right" w:pos="480"/>
              </w:tabs>
              <w:bidi/>
              <w:adjustRightInd w:val="0"/>
              <w:ind w:left="210" w:firstLine="0"/>
              <w:rPr>
                <w:rFonts w:asciiTheme="majorBidi" w:hAnsiTheme="majorBidi" w:cstheme="majorBidi"/>
                <w:color w:val="000000"/>
                <w:rtl/>
                <w:lang w:bidi="ar-IQ"/>
              </w:rPr>
            </w:pPr>
            <w:r w:rsidRPr="00B31EAA">
              <w:rPr>
                <w:rFonts w:asciiTheme="majorBidi" w:hAnsiTheme="majorBidi" w:cstheme="majorBidi"/>
                <w:color w:val="000000"/>
                <w:rtl/>
                <w:lang w:bidi="ar-IQ"/>
              </w:rPr>
              <w:t xml:space="preserve">يتعلم كيفية التفكير في طريقة عمل الشبكات اللاسلكية والبروتوكولات التي تحميها  </w:t>
            </w:r>
          </w:p>
          <w:p w:rsidR="00155DE1" w:rsidRPr="00B31EAA" w:rsidRDefault="00ED7E0C" w:rsidP="00ED7E0C">
            <w:pPr>
              <w:pStyle w:val="BodyText"/>
              <w:numPr>
                <w:ilvl w:val="0"/>
                <w:numId w:val="29"/>
              </w:numPr>
              <w:tabs>
                <w:tab w:val="right" w:pos="300"/>
                <w:tab w:val="right" w:pos="480"/>
              </w:tabs>
              <w:bidi/>
              <w:ind w:left="210" w:right="110" w:firstLine="0"/>
              <w:rPr>
                <w:rFonts w:asciiTheme="majorBidi" w:hAnsiTheme="majorBidi" w:cstheme="majorBidi"/>
                <w:b w:val="0"/>
                <w:bCs w:val="0"/>
                <w:i w:val="0"/>
                <w:iCs w:val="0"/>
                <w:color w:val="000000"/>
                <w:sz w:val="22"/>
                <w:szCs w:val="22"/>
                <w:rtl/>
                <w:lang w:bidi="ar-IQ"/>
              </w:rPr>
            </w:pPr>
            <w:r w:rsidRPr="00B31EAA">
              <w:rPr>
                <w:rFonts w:asciiTheme="majorBidi" w:hAnsiTheme="majorBidi" w:cstheme="majorBidi"/>
                <w:b w:val="0"/>
                <w:bCs w:val="0"/>
                <w:i w:val="0"/>
                <w:iCs w:val="0"/>
                <w:color w:val="000000"/>
                <w:sz w:val="22"/>
                <w:szCs w:val="22"/>
                <w:rtl/>
                <w:lang w:bidi="ar-IQ"/>
              </w:rPr>
              <w:t xml:space="preserve"> يتعلم الطالب أمنية  بعض التقنيات الحديثة والمواضيع في أمنية المعلومات مثل انترنت الاشياء والحوسبة السحابية.</w:t>
            </w:r>
          </w:p>
          <w:p w:rsidR="00ED7E0C" w:rsidRPr="00B31EAA" w:rsidRDefault="00ED7E0C" w:rsidP="00ED7E0C">
            <w:pPr>
              <w:pStyle w:val="ListParagraph"/>
              <w:numPr>
                <w:ilvl w:val="0"/>
                <w:numId w:val="29"/>
              </w:numPr>
              <w:tabs>
                <w:tab w:val="right" w:pos="480"/>
              </w:tabs>
              <w:bidi/>
              <w:adjustRightInd w:val="0"/>
              <w:ind w:left="210" w:firstLine="0"/>
              <w:rPr>
                <w:rFonts w:asciiTheme="majorBidi" w:hAnsiTheme="majorBidi" w:cstheme="majorBidi"/>
                <w:color w:val="000000"/>
                <w:rtl/>
                <w:lang w:bidi="ar-IQ"/>
              </w:rPr>
            </w:pPr>
            <w:r w:rsidRPr="00B31EAA">
              <w:rPr>
                <w:rFonts w:asciiTheme="majorBidi" w:hAnsiTheme="majorBidi" w:cstheme="majorBidi"/>
                <w:color w:val="000000"/>
                <w:rtl/>
                <w:lang w:bidi="ar-IQ"/>
              </w:rPr>
              <w:t xml:space="preserve">تعلم كيفية عمل </w:t>
            </w:r>
            <w:r w:rsidRPr="00B31EAA">
              <w:rPr>
                <w:rFonts w:asciiTheme="majorBidi" w:hAnsiTheme="majorBidi" w:cstheme="majorBidi"/>
                <w:color w:val="000000"/>
                <w:rtl/>
              </w:rPr>
              <w:t>البروتوكولات المستخدمة لحماية البيانات اثناء الاتصال بلانترنت</w:t>
            </w:r>
            <w:r w:rsidRPr="00B31EAA">
              <w:rPr>
                <w:rFonts w:asciiTheme="majorBidi" w:hAnsiTheme="majorBidi" w:cstheme="majorBidi"/>
                <w:color w:val="000000"/>
                <w:rtl/>
                <w:lang w:bidi="ar-IQ"/>
              </w:rPr>
              <w:t xml:space="preserve">  . </w:t>
            </w:r>
          </w:p>
          <w:p w:rsidR="00ED7E0C" w:rsidRPr="00B31EAA" w:rsidRDefault="00ED7E0C" w:rsidP="00ED7E0C">
            <w:pPr>
              <w:pStyle w:val="ListParagraph"/>
              <w:numPr>
                <w:ilvl w:val="0"/>
                <w:numId w:val="29"/>
              </w:numPr>
              <w:tabs>
                <w:tab w:val="right" w:pos="480"/>
              </w:tabs>
              <w:bidi/>
              <w:adjustRightInd w:val="0"/>
              <w:ind w:left="210" w:firstLine="0"/>
              <w:rPr>
                <w:rFonts w:asciiTheme="majorBidi" w:hAnsiTheme="majorBidi" w:cstheme="majorBidi"/>
                <w:color w:val="000000"/>
                <w:rtl/>
                <w:lang w:bidi="ar-IQ"/>
              </w:rPr>
            </w:pPr>
            <w:r w:rsidRPr="00B31EAA">
              <w:rPr>
                <w:rFonts w:asciiTheme="majorBidi" w:hAnsiTheme="majorBidi" w:cstheme="majorBidi"/>
                <w:color w:val="000000"/>
                <w:rtl/>
                <w:lang w:bidi="ar-IQ"/>
              </w:rPr>
              <w:t xml:space="preserve">  تعلم انواع طرق الحماية وخصائصها  .</w:t>
            </w:r>
          </w:p>
          <w:p w:rsidR="00ED7E0C" w:rsidRPr="00B31EAA" w:rsidRDefault="00ED7E0C" w:rsidP="00ED7E0C">
            <w:pPr>
              <w:pStyle w:val="ListParagraph"/>
              <w:numPr>
                <w:ilvl w:val="0"/>
                <w:numId w:val="29"/>
              </w:numPr>
              <w:tabs>
                <w:tab w:val="right" w:pos="480"/>
              </w:tabs>
              <w:bidi/>
              <w:adjustRightInd w:val="0"/>
              <w:ind w:left="210" w:firstLine="0"/>
              <w:rPr>
                <w:rFonts w:asciiTheme="majorBidi" w:hAnsiTheme="majorBidi" w:cstheme="majorBidi"/>
                <w:color w:val="000000"/>
                <w:rtl/>
                <w:lang w:bidi="ar-IQ"/>
              </w:rPr>
            </w:pPr>
            <w:r w:rsidRPr="00B31EAA">
              <w:rPr>
                <w:rFonts w:asciiTheme="majorBidi" w:hAnsiTheme="majorBidi" w:cstheme="majorBidi"/>
                <w:color w:val="000000"/>
                <w:rtl/>
                <w:lang w:bidi="ar-IQ"/>
              </w:rPr>
              <w:t xml:space="preserve">  الالمام بطرق حماية البيانات لنموذج </w:t>
            </w:r>
            <w:r w:rsidRPr="00B31EAA">
              <w:rPr>
                <w:rFonts w:asciiTheme="majorBidi" w:hAnsiTheme="majorBidi" w:cstheme="majorBidi"/>
                <w:color w:val="000000"/>
                <w:lang w:val="en-IN" w:bidi="ar-IQ"/>
              </w:rPr>
              <w:t xml:space="preserve">TCP/IP </w:t>
            </w:r>
            <w:r w:rsidRPr="00B31EAA">
              <w:rPr>
                <w:rFonts w:asciiTheme="majorBidi" w:hAnsiTheme="majorBidi" w:cstheme="majorBidi"/>
                <w:color w:val="000000"/>
                <w:rtl/>
                <w:lang w:bidi="ar-IQ"/>
              </w:rPr>
              <w:t xml:space="preserve">   .</w:t>
            </w:r>
          </w:p>
          <w:p w:rsidR="00ED7E0C" w:rsidRPr="009E059E" w:rsidRDefault="00ED7E0C" w:rsidP="00ED7E0C">
            <w:pPr>
              <w:pStyle w:val="BodyText"/>
              <w:numPr>
                <w:ilvl w:val="0"/>
                <w:numId w:val="29"/>
              </w:numPr>
              <w:tabs>
                <w:tab w:val="right" w:pos="300"/>
                <w:tab w:val="right" w:pos="480"/>
              </w:tabs>
              <w:bidi/>
              <w:ind w:left="210" w:right="110" w:firstLine="0"/>
              <w:rPr>
                <w:rFonts w:asciiTheme="majorBidi" w:hAnsiTheme="majorBidi" w:cstheme="majorBidi"/>
                <w:b w:val="0"/>
                <w:bCs w:val="0"/>
                <w:i w:val="0"/>
                <w:iCs w:val="0"/>
                <w:color w:val="000000"/>
                <w:sz w:val="22"/>
                <w:szCs w:val="22"/>
                <w:rtl/>
                <w:lang w:bidi="ar-IQ"/>
              </w:rPr>
            </w:pPr>
            <w:r w:rsidRPr="00B31EAA">
              <w:rPr>
                <w:rFonts w:asciiTheme="majorBidi" w:hAnsiTheme="majorBidi" w:cstheme="majorBidi"/>
                <w:b w:val="0"/>
                <w:bCs w:val="0"/>
                <w:i w:val="0"/>
                <w:iCs w:val="0"/>
                <w:color w:val="000000"/>
                <w:sz w:val="22"/>
                <w:szCs w:val="22"/>
                <w:rtl/>
                <w:lang w:bidi="ar-IQ"/>
              </w:rPr>
              <w:t xml:space="preserve">  الالمام بالادوات المستخدمة لمعالجة الهجمات والبرامج الضارة</w:t>
            </w:r>
            <w:r w:rsidRPr="009E059E">
              <w:rPr>
                <w:rFonts w:asciiTheme="majorBidi" w:hAnsiTheme="majorBidi" w:cstheme="majorBidi"/>
                <w:b w:val="0"/>
                <w:bCs w:val="0"/>
                <w:color w:val="000000"/>
                <w:sz w:val="22"/>
                <w:szCs w:val="22"/>
                <w:rtl/>
                <w:lang w:bidi="ar-IQ"/>
              </w:rPr>
              <w:t>.</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 xml:space="preserve">يجهز التدريسي محاضرات عن المادة على شكل </w:t>
            </w:r>
            <w:r w:rsidR="00D2457D">
              <w:rPr>
                <w:rFonts w:ascii="Cambria" w:hAnsi="Cambria" w:hint="cs"/>
                <w:color w:val="000000"/>
                <w:sz w:val="24"/>
                <w:szCs w:val="24"/>
                <w:rtl/>
                <w:lang w:bidi="ar-IQ"/>
              </w:rPr>
              <w:t xml:space="preserve">ورقي </w:t>
            </w:r>
            <w:r w:rsidRPr="00DF77D4">
              <w:rPr>
                <w:rFonts w:ascii="Cambria" w:hAnsi="Cambria" w:hint="cs"/>
                <w:color w:val="000000"/>
                <w:sz w:val="24"/>
                <w:szCs w:val="24"/>
                <w:rtl/>
                <w:lang w:bidi="ar-IQ"/>
              </w:rPr>
              <w:t>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0471D" w:rsidRPr="00643C97" w:rsidTr="00CA0905">
        <w:trPr>
          <w:trHeight w:val="288"/>
        </w:trPr>
        <w:tc>
          <w:tcPr>
            <w:tcW w:w="1785" w:type="dxa"/>
            <w:vAlign w:val="center"/>
          </w:tcPr>
          <w:p w:rsidR="00F0471D" w:rsidRDefault="00F0471D" w:rsidP="00F0471D">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 xml:space="preserve">-الخامس </w:t>
            </w:r>
          </w:p>
          <w:p w:rsidR="00F0471D" w:rsidRPr="003F420D" w:rsidRDefault="00F0471D" w:rsidP="00F0471D">
            <w:pPr>
              <w:tabs>
                <w:tab w:val="left" w:pos="642"/>
              </w:tabs>
              <w:adjustRightInd w:val="0"/>
              <w:jc w:val="center"/>
              <w:rPr>
                <w:color w:val="000000"/>
                <w:sz w:val="24"/>
                <w:szCs w:val="24"/>
                <w:rtl/>
                <w:lang w:bidi="ar-IQ"/>
              </w:rPr>
            </w:pPr>
          </w:p>
        </w:tc>
        <w:tc>
          <w:tcPr>
            <w:tcW w:w="1786" w:type="dxa"/>
            <w:vAlign w:val="center"/>
          </w:tcPr>
          <w:p w:rsidR="00F0471D" w:rsidRPr="001D7657" w:rsidRDefault="00F0471D" w:rsidP="00F0471D">
            <w:pPr>
              <w:tabs>
                <w:tab w:val="left" w:pos="642"/>
              </w:tabs>
              <w:adjustRightInd w:val="0"/>
              <w:jc w:val="center"/>
              <w:rPr>
                <w:color w:val="000000"/>
                <w:sz w:val="24"/>
                <w:szCs w:val="24"/>
                <w:lang w:bidi="ar-IQ"/>
              </w:rPr>
            </w:pPr>
            <w:r>
              <w:rPr>
                <w:rFonts w:hint="cs"/>
                <w:color w:val="000000"/>
                <w:sz w:val="24"/>
                <w:szCs w:val="24"/>
                <w:rtl/>
                <w:lang w:bidi="ar-IQ"/>
              </w:rPr>
              <w:t>15</w:t>
            </w:r>
          </w:p>
        </w:tc>
        <w:tc>
          <w:tcPr>
            <w:tcW w:w="1786" w:type="dxa"/>
            <w:vAlign w:val="center"/>
          </w:tcPr>
          <w:p w:rsidR="00F0471D" w:rsidRPr="00B52005" w:rsidRDefault="00F0471D" w:rsidP="00F0471D">
            <w:pPr>
              <w:tabs>
                <w:tab w:val="left" w:pos="642"/>
              </w:tabs>
              <w:adjustRightInd w:val="0"/>
              <w:jc w:val="center"/>
              <w:rPr>
                <w:color w:val="000000"/>
                <w:sz w:val="24"/>
                <w:szCs w:val="24"/>
                <w:rtl/>
                <w:lang w:val="en-GB"/>
              </w:rPr>
            </w:pPr>
            <w:r>
              <w:rPr>
                <w:rFonts w:hint="cs"/>
                <w:color w:val="000000"/>
                <w:sz w:val="24"/>
                <w:szCs w:val="24"/>
                <w:rtl/>
                <w:lang w:bidi="ar-IQ"/>
              </w:rPr>
              <w:t>يتعلم الطالب الهجمات التي يتعرض لها مستخدمو شبكة الانترنت وأمنية طبقة النقل والبروتوكولات المستخدمة لحمايتها اضافة الى أمنية البريد الالكتروني</w:t>
            </w:r>
          </w:p>
        </w:tc>
        <w:tc>
          <w:tcPr>
            <w:tcW w:w="1786" w:type="dxa"/>
            <w:vAlign w:val="center"/>
          </w:tcPr>
          <w:p w:rsidR="00F0471D" w:rsidRPr="00DB02F7" w:rsidRDefault="00F0471D" w:rsidP="00F0471D">
            <w:pPr>
              <w:spacing w:before="120"/>
              <w:ind w:left="37"/>
              <w:jc w:val="lowKashida"/>
              <w:rPr>
                <w:sz w:val="18"/>
                <w:szCs w:val="18"/>
                <w:lang w:val="en-IN" w:bidi="ar-IQ"/>
              </w:rPr>
            </w:pPr>
            <w:r w:rsidRPr="00F0471D">
              <w:rPr>
                <w:sz w:val="24"/>
                <w:szCs w:val="24"/>
                <w:lang w:val="en-IN" w:bidi="ar-IQ"/>
              </w:rPr>
              <w:t>Transport Layer and Electronic mail security</w:t>
            </w:r>
          </w:p>
        </w:tc>
        <w:tc>
          <w:tcPr>
            <w:tcW w:w="1786" w:type="dxa"/>
            <w:vAlign w:val="center"/>
          </w:tcPr>
          <w:p w:rsidR="00F0471D" w:rsidRDefault="00F0471D" w:rsidP="00F0471D">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0471D" w:rsidRPr="00B52005" w:rsidRDefault="00F0471D" w:rsidP="00F0471D">
            <w:pPr>
              <w:tabs>
                <w:tab w:val="left" w:pos="642"/>
              </w:tabs>
              <w:adjustRightInd w:val="0"/>
              <w:jc w:val="center"/>
              <w:rPr>
                <w:color w:val="000000"/>
                <w:sz w:val="24"/>
                <w:szCs w:val="24"/>
                <w:lang w:val="en-GB" w:bidi="ar-IQ"/>
              </w:rPr>
            </w:pPr>
            <w:r>
              <w:rPr>
                <w:color w:val="000000"/>
                <w:sz w:val="24"/>
                <w:szCs w:val="24"/>
                <w:lang w:val="en-GB" w:bidi="ar-IQ"/>
              </w:rPr>
              <w:t>PDF</w:t>
            </w:r>
          </w:p>
          <w:p w:rsidR="00F0471D" w:rsidRDefault="00F0471D" w:rsidP="00F0471D">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0471D" w:rsidRPr="001D7657" w:rsidRDefault="00F0471D" w:rsidP="00F0471D">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0471D" w:rsidRDefault="00F0471D" w:rsidP="00F0471D">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0471D" w:rsidRPr="00643C97" w:rsidTr="00A04B61">
        <w:trPr>
          <w:trHeight w:val="288"/>
        </w:trPr>
        <w:tc>
          <w:tcPr>
            <w:tcW w:w="1785" w:type="dxa"/>
            <w:vAlign w:val="center"/>
          </w:tcPr>
          <w:p w:rsidR="00F0471D" w:rsidRPr="00960CA6" w:rsidRDefault="00F0471D" w:rsidP="00F0471D">
            <w:pPr>
              <w:jc w:val="center"/>
              <w:rPr>
                <w:color w:val="000000"/>
                <w:sz w:val="24"/>
                <w:szCs w:val="24"/>
                <w:rtl/>
                <w:lang w:val="ru-RU" w:bidi="ar-AE"/>
              </w:rPr>
            </w:pPr>
            <w:r>
              <w:rPr>
                <w:rFonts w:hint="cs"/>
                <w:color w:val="000000"/>
                <w:sz w:val="24"/>
                <w:szCs w:val="24"/>
                <w:rtl/>
                <w:lang w:bidi="ar-IQ"/>
              </w:rPr>
              <w:t xml:space="preserve">السادس  </w:t>
            </w:r>
            <w:r>
              <w:rPr>
                <w:color w:val="000000"/>
                <w:sz w:val="24"/>
                <w:szCs w:val="24"/>
                <w:rtl/>
                <w:lang w:bidi="ar-IQ"/>
              </w:rPr>
              <w:t>–</w:t>
            </w:r>
            <w:r>
              <w:rPr>
                <w:rFonts w:hint="cs"/>
                <w:color w:val="000000"/>
                <w:sz w:val="24"/>
                <w:szCs w:val="24"/>
                <w:rtl/>
                <w:lang w:bidi="ar-IQ"/>
              </w:rPr>
              <w:t>التاسع</w:t>
            </w:r>
          </w:p>
        </w:tc>
        <w:tc>
          <w:tcPr>
            <w:tcW w:w="1786" w:type="dxa"/>
            <w:vAlign w:val="center"/>
          </w:tcPr>
          <w:p w:rsidR="00F0471D" w:rsidRPr="001D7657" w:rsidRDefault="00F0471D" w:rsidP="00F0471D">
            <w:pPr>
              <w:jc w:val="center"/>
              <w:rPr>
                <w:color w:val="000000"/>
                <w:sz w:val="24"/>
                <w:szCs w:val="24"/>
                <w:lang w:bidi="ar-IQ"/>
              </w:rPr>
            </w:pPr>
            <w:r>
              <w:rPr>
                <w:rFonts w:hint="cs"/>
                <w:color w:val="000000"/>
                <w:sz w:val="24"/>
                <w:szCs w:val="24"/>
                <w:rtl/>
                <w:lang w:bidi="ar-IQ"/>
              </w:rPr>
              <w:t>15</w:t>
            </w:r>
          </w:p>
        </w:tc>
        <w:tc>
          <w:tcPr>
            <w:tcW w:w="1786" w:type="dxa"/>
            <w:vAlign w:val="center"/>
          </w:tcPr>
          <w:p w:rsidR="00F0471D" w:rsidRPr="00121AF1" w:rsidRDefault="00F0471D" w:rsidP="00F0471D">
            <w:pPr>
              <w:jc w:val="center"/>
              <w:rPr>
                <w:color w:val="000000"/>
                <w:sz w:val="24"/>
                <w:szCs w:val="24"/>
                <w:rtl/>
              </w:rPr>
            </w:pPr>
            <w:r>
              <w:rPr>
                <w:rFonts w:hint="cs"/>
                <w:color w:val="000000"/>
                <w:sz w:val="24"/>
                <w:szCs w:val="24"/>
                <w:rtl/>
                <w:lang w:bidi="ar-IQ"/>
              </w:rPr>
              <w:t xml:space="preserve">يتعلم الطالب أمنية الشبكات اللاسلكية والبروتوكولات التي تحميها  </w:t>
            </w:r>
          </w:p>
        </w:tc>
        <w:tc>
          <w:tcPr>
            <w:tcW w:w="1786" w:type="dxa"/>
            <w:vAlign w:val="center"/>
          </w:tcPr>
          <w:p w:rsidR="00F0471D" w:rsidRPr="00F0471D" w:rsidRDefault="00F0471D" w:rsidP="00F0471D">
            <w:pPr>
              <w:spacing w:before="120"/>
              <w:ind w:left="37"/>
              <w:jc w:val="center"/>
              <w:rPr>
                <w:spacing w:val="6"/>
                <w:sz w:val="24"/>
                <w:szCs w:val="24"/>
                <w:lang w:val="en-IN" w:bidi="ar-IQ"/>
              </w:rPr>
            </w:pPr>
            <w:r w:rsidRPr="00F0471D">
              <w:rPr>
                <w:spacing w:val="6"/>
                <w:sz w:val="24"/>
                <w:szCs w:val="24"/>
                <w:lang w:val="en-IN" w:bidi="ar-IQ"/>
              </w:rPr>
              <w:t>Wireless network security</w:t>
            </w:r>
          </w:p>
        </w:tc>
        <w:tc>
          <w:tcPr>
            <w:tcW w:w="1786" w:type="dxa"/>
          </w:tcPr>
          <w:p w:rsidR="00F0471D" w:rsidRDefault="00F0471D" w:rsidP="00F0471D">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0471D" w:rsidRPr="00B52005" w:rsidRDefault="00F0471D" w:rsidP="00F0471D">
            <w:pPr>
              <w:tabs>
                <w:tab w:val="left" w:pos="642"/>
              </w:tabs>
              <w:adjustRightInd w:val="0"/>
              <w:jc w:val="center"/>
              <w:rPr>
                <w:color w:val="000000"/>
                <w:sz w:val="24"/>
                <w:szCs w:val="24"/>
                <w:lang w:val="en-GB" w:bidi="ar-IQ"/>
              </w:rPr>
            </w:pPr>
            <w:r>
              <w:rPr>
                <w:color w:val="000000"/>
                <w:sz w:val="24"/>
                <w:szCs w:val="24"/>
                <w:lang w:val="en-GB" w:bidi="ar-IQ"/>
              </w:rPr>
              <w:t>PDF</w:t>
            </w:r>
          </w:p>
          <w:p w:rsidR="00F0471D" w:rsidRDefault="00F0471D" w:rsidP="00F0471D">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0471D" w:rsidRPr="00525B77" w:rsidRDefault="00F0471D" w:rsidP="00F0471D">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0471D" w:rsidRDefault="00F0471D" w:rsidP="00F0471D">
            <w:pPr>
              <w:jc w:val="center"/>
              <w:rPr>
                <w:lang w:bidi="ar-IQ"/>
              </w:rPr>
            </w:pPr>
            <w:r w:rsidRPr="007B5615">
              <w:rPr>
                <w:color w:val="000000"/>
                <w:sz w:val="24"/>
                <w:szCs w:val="24"/>
                <w:rtl/>
                <w:lang w:bidi="ar-IQ"/>
              </w:rPr>
              <w:t>امتحانات يومية +امتحانات شهري</w:t>
            </w:r>
          </w:p>
        </w:tc>
      </w:tr>
      <w:tr w:rsidR="00F0471D" w:rsidRPr="00643C97" w:rsidTr="00A04B61">
        <w:trPr>
          <w:trHeight w:val="288"/>
        </w:trPr>
        <w:tc>
          <w:tcPr>
            <w:tcW w:w="1785" w:type="dxa"/>
            <w:vAlign w:val="center"/>
          </w:tcPr>
          <w:p w:rsidR="00F0471D" w:rsidRPr="001D7657" w:rsidRDefault="00F0471D" w:rsidP="00F0471D">
            <w:pPr>
              <w:adjustRightInd w:val="0"/>
              <w:jc w:val="center"/>
              <w:rPr>
                <w:color w:val="000000"/>
                <w:sz w:val="24"/>
                <w:szCs w:val="24"/>
                <w:lang w:bidi="ar-IQ"/>
              </w:rPr>
            </w:pPr>
            <w:r>
              <w:rPr>
                <w:rFonts w:hint="cs"/>
                <w:color w:val="000000"/>
                <w:sz w:val="24"/>
                <w:szCs w:val="24"/>
                <w:rtl/>
                <w:lang w:val="ru-RU" w:bidi="ar-AE"/>
              </w:rPr>
              <w:t>العاشر-الثالث عشر</w:t>
            </w:r>
          </w:p>
        </w:tc>
        <w:tc>
          <w:tcPr>
            <w:tcW w:w="1786" w:type="dxa"/>
            <w:vAlign w:val="center"/>
          </w:tcPr>
          <w:p w:rsidR="00F0471D" w:rsidRDefault="00F0471D" w:rsidP="00F0471D">
            <w:pPr>
              <w:jc w:val="center"/>
              <w:rPr>
                <w:color w:val="000000"/>
                <w:sz w:val="24"/>
                <w:szCs w:val="24"/>
                <w:rtl/>
                <w:lang w:bidi="ar-IQ"/>
              </w:rPr>
            </w:pPr>
          </w:p>
          <w:p w:rsidR="00F0471D" w:rsidRDefault="00F0471D" w:rsidP="00F0471D">
            <w:pPr>
              <w:jc w:val="center"/>
              <w:rPr>
                <w:color w:val="000000"/>
                <w:sz w:val="24"/>
                <w:szCs w:val="24"/>
                <w:rtl/>
                <w:lang w:bidi="ar-IQ"/>
              </w:rPr>
            </w:pPr>
          </w:p>
          <w:p w:rsidR="00F0471D" w:rsidRDefault="00F0471D" w:rsidP="00F0471D">
            <w:pPr>
              <w:jc w:val="center"/>
              <w:rPr>
                <w:color w:val="000000"/>
                <w:sz w:val="24"/>
                <w:szCs w:val="24"/>
                <w:rtl/>
                <w:lang w:bidi="ar-IQ"/>
              </w:rPr>
            </w:pPr>
            <w:r>
              <w:rPr>
                <w:rFonts w:hint="cs"/>
                <w:color w:val="000000"/>
                <w:sz w:val="24"/>
                <w:szCs w:val="24"/>
                <w:rtl/>
                <w:lang w:bidi="ar-IQ"/>
              </w:rPr>
              <w:t>9</w:t>
            </w:r>
          </w:p>
          <w:p w:rsidR="00F0471D" w:rsidRDefault="00F0471D" w:rsidP="00F0471D">
            <w:pPr>
              <w:jc w:val="center"/>
              <w:rPr>
                <w:rtl/>
              </w:rPr>
            </w:pPr>
          </w:p>
          <w:p w:rsidR="00F0471D" w:rsidRDefault="00F0471D" w:rsidP="00F0471D">
            <w:pPr>
              <w:jc w:val="center"/>
            </w:pPr>
          </w:p>
        </w:tc>
        <w:tc>
          <w:tcPr>
            <w:tcW w:w="1786" w:type="dxa"/>
            <w:vAlign w:val="center"/>
          </w:tcPr>
          <w:p w:rsidR="00F0471D" w:rsidRPr="001D7657" w:rsidRDefault="00F0471D" w:rsidP="00F0471D">
            <w:pPr>
              <w:jc w:val="center"/>
              <w:rPr>
                <w:color w:val="000000"/>
                <w:sz w:val="24"/>
                <w:szCs w:val="24"/>
                <w:rtl/>
                <w:lang w:bidi="ar-IQ"/>
              </w:rPr>
            </w:pPr>
            <w:r>
              <w:rPr>
                <w:rFonts w:hint="cs"/>
                <w:color w:val="000000"/>
                <w:sz w:val="24"/>
                <w:szCs w:val="24"/>
                <w:rtl/>
                <w:lang w:bidi="ar-IQ"/>
              </w:rPr>
              <w:lastRenderedPageBreak/>
              <w:t>يتعلم الطالب امنية عناوين الانترنت</w:t>
            </w:r>
          </w:p>
        </w:tc>
        <w:tc>
          <w:tcPr>
            <w:tcW w:w="1786" w:type="dxa"/>
            <w:vAlign w:val="center"/>
          </w:tcPr>
          <w:p w:rsidR="00F0471D" w:rsidRPr="00F0471D" w:rsidRDefault="00F0471D" w:rsidP="00F0471D">
            <w:pPr>
              <w:spacing w:before="120"/>
              <w:jc w:val="center"/>
              <w:rPr>
                <w:spacing w:val="6"/>
                <w:sz w:val="24"/>
                <w:szCs w:val="24"/>
                <w:rtl/>
              </w:rPr>
            </w:pPr>
            <w:r w:rsidRPr="00F0471D">
              <w:rPr>
                <w:spacing w:val="6"/>
                <w:sz w:val="24"/>
                <w:szCs w:val="24"/>
              </w:rPr>
              <w:t>IP security</w:t>
            </w:r>
          </w:p>
        </w:tc>
        <w:tc>
          <w:tcPr>
            <w:tcW w:w="1786" w:type="dxa"/>
          </w:tcPr>
          <w:p w:rsidR="00F0471D" w:rsidRDefault="00F0471D" w:rsidP="00F0471D">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0471D" w:rsidRPr="00B52005" w:rsidRDefault="00F0471D" w:rsidP="00F0471D">
            <w:pPr>
              <w:tabs>
                <w:tab w:val="left" w:pos="642"/>
              </w:tabs>
              <w:adjustRightInd w:val="0"/>
              <w:jc w:val="center"/>
              <w:rPr>
                <w:color w:val="000000"/>
                <w:sz w:val="24"/>
                <w:szCs w:val="24"/>
                <w:lang w:val="en-GB" w:bidi="ar-IQ"/>
              </w:rPr>
            </w:pPr>
            <w:r>
              <w:rPr>
                <w:color w:val="000000"/>
                <w:sz w:val="24"/>
                <w:szCs w:val="24"/>
                <w:lang w:val="en-GB" w:bidi="ar-IQ"/>
              </w:rPr>
              <w:t>PDF</w:t>
            </w:r>
          </w:p>
          <w:p w:rsidR="00F0471D" w:rsidRDefault="00F0471D" w:rsidP="00F0471D">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0471D" w:rsidRPr="00525B77" w:rsidRDefault="00F0471D" w:rsidP="00F0471D">
            <w:pPr>
              <w:tabs>
                <w:tab w:val="left" w:pos="642"/>
              </w:tabs>
              <w:adjustRightInd w:val="0"/>
              <w:jc w:val="center"/>
              <w:rPr>
                <w:color w:val="000000"/>
                <w:sz w:val="24"/>
                <w:szCs w:val="24"/>
                <w:lang w:val="en-GB" w:bidi="ar-IQ"/>
              </w:rPr>
            </w:pPr>
            <w:r>
              <w:rPr>
                <w:color w:val="000000"/>
                <w:sz w:val="24"/>
                <w:szCs w:val="24"/>
                <w:lang w:bidi="ar-IQ"/>
              </w:rPr>
              <w:lastRenderedPageBreak/>
              <w:t>Video</w:t>
            </w:r>
          </w:p>
        </w:tc>
        <w:tc>
          <w:tcPr>
            <w:tcW w:w="1241" w:type="dxa"/>
            <w:vAlign w:val="center"/>
          </w:tcPr>
          <w:p w:rsidR="00F0471D" w:rsidRDefault="00F0471D" w:rsidP="00F0471D">
            <w:pPr>
              <w:jc w:val="center"/>
              <w:rPr>
                <w:rtl/>
                <w:lang w:bidi="ar-IQ"/>
              </w:rPr>
            </w:pPr>
            <w:r w:rsidRPr="007B5615">
              <w:rPr>
                <w:color w:val="000000"/>
                <w:sz w:val="24"/>
                <w:szCs w:val="24"/>
                <w:rtl/>
                <w:lang w:bidi="ar-IQ"/>
              </w:rPr>
              <w:lastRenderedPageBreak/>
              <w:t xml:space="preserve">امتحانات يومية +امتحانات </w:t>
            </w:r>
            <w:r w:rsidRPr="007B5615">
              <w:rPr>
                <w:color w:val="000000"/>
                <w:sz w:val="24"/>
                <w:szCs w:val="24"/>
                <w:rtl/>
                <w:lang w:bidi="ar-IQ"/>
              </w:rPr>
              <w:lastRenderedPageBreak/>
              <w:t>شهري</w:t>
            </w:r>
          </w:p>
        </w:tc>
      </w:tr>
      <w:tr w:rsidR="00F0471D" w:rsidRPr="00643C97" w:rsidTr="00A04B61">
        <w:trPr>
          <w:trHeight w:val="288"/>
        </w:trPr>
        <w:tc>
          <w:tcPr>
            <w:tcW w:w="1785" w:type="dxa"/>
            <w:vAlign w:val="center"/>
          </w:tcPr>
          <w:p w:rsidR="00F0471D" w:rsidRDefault="00F0471D" w:rsidP="00F0471D">
            <w:pPr>
              <w:adjustRightInd w:val="0"/>
              <w:jc w:val="center"/>
              <w:rPr>
                <w:color w:val="000000"/>
                <w:sz w:val="24"/>
                <w:szCs w:val="24"/>
                <w:rtl/>
                <w:lang w:val="ru-RU" w:bidi="ar-AE"/>
              </w:rPr>
            </w:pPr>
            <w:r>
              <w:rPr>
                <w:rFonts w:hint="cs"/>
                <w:color w:val="000000"/>
                <w:sz w:val="24"/>
                <w:szCs w:val="24"/>
                <w:rtl/>
                <w:lang w:val="ru-RU" w:bidi="ar-AE"/>
              </w:rPr>
              <w:lastRenderedPageBreak/>
              <w:t>الرابع عشر-الخامس عشر</w:t>
            </w:r>
          </w:p>
        </w:tc>
        <w:tc>
          <w:tcPr>
            <w:tcW w:w="1786" w:type="dxa"/>
            <w:vAlign w:val="center"/>
          </w:tcPr>
          <w:p w:rsidR="00F0471D" w:rsidRDefault="00F0471D" w:rsidP="00F0471D">
            <w:pPr>
              <w:jc w:val="center"/>
              <w:rPr>
                <w:color w:val="000000"/>
                <w:sz w:val="24"/>
                <w:szCs w:val="24"/>
                <w:rtl/>
                <w:lang w:bidi="ar-IQ"/>
              </w:rPr>
            </w:pPr>
            <w:r>
              <w:rPr>
                <w:rFonts w:hint="cs"/>
                <w:color w:val="000000"/>
                <w:sz w:val="24"/>
                <w:szCs w:val="24"/>
                <w:rtl/>
                <w:lang w:bidi="ar-IQ"/>
              </w:rPr>
              <w:t>6</w:t>
            </w:r>
          </w:p>
        </w:tc>
        <w:tc>
          <w:tcPr>
            <w:tcW w:w="1786" w:type="dxa"/>
            <w:vAlign w:val="center"/>
          </w:tcPr>
          <w:p w:rsidR="00F0471D" w:rsidRDefault="00F0471D" w:rsidP="00F0471D">
            <w:pPr>
              <w:jc w:val="center"/>
              <w:rPr>
                <w:color w:val="000000"/>
                <w:sz w:val="24"/>
                <w:szCs w:val="24"/>
                <w:rtl/>
                <w:lang w:bidi="ar-IQ"/>
              </w:rPr>
            </w:pPr>
            <w:r>
              <w:rPr>
                <w:rFonts w:hint="cs"/>
                <w:color w:val="000000"/>
                <w:sz w:val="24"/>
                <w:szCs w:val="24"/>
                <w:rtl/>
                <w:lang w:bidi="ar-IQ"/>
              </w:rPr>
              <w:t>يتعلم الطالب أمنية  بعض التقنيات الحديثة والمواضيع في أمنية المعلومات مثل انترنت الاشياء والحوسبة السحابية</w:t>
            </w:r>
          </w:p>
        </w:tc>
        <w:tc>
          <w:tcPr>
            <w:tcW w:w="1786" w:type="dxa"/>
            <w:vAlign w:val="center"/>
          </w:tcPr>
          <w:p w:rsidR="00F0471D" w:rsidRPr="00F0471D" w:rsidRDefault="00F0471D" w:rsidP="00F0471D">
            <w:pPr>
              <w:spacing w:before="120"/>
              <w:rPr>
                <w:spacing w:val="6"/>
                <w:sz w:val="24"/>
                <w:szCs w:val="24"/>
                <w:lang w:val="en-IN" w:bidi="ar-IQ"/>
              </w:rPr>
            </w:pPr>
            <w:r w:rsidRPr="00F0471D">
              <w:rPr>
                <w:spacing w:val="6"/>
                <w:sz w:val="24"/>
                <w:szCs w:val="24"/>
                <w:lang w:val="en-IN" w:bidi="ar-IQ"/>
              </w:rPr>
              <w:t>Emerging Topics in Information security</w:t>
            </w:r>
          </w:p>
        </w:tc>
        <w:tc>
          <w:tcPr>
            <w:tcW w:w="1786" w:type="dxa"/>
          </w:tcPr>
          <w:p w:rsidR="00F0471D" w:rsidRDefault="00F0471D" w:rsidP="00F0471D">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0471D" w:rsidRPr="00B52005" w:rsidRDefault="00F0471D" w:rsidP="00F0471D">
            <w:pPr>
              <w:tabs>
                <w:tab w:val="left" w:pos="642"/>
              </w:tabs>
              <w:adjustRightInd w:val="0"/>
              <w:jc w:val="center"/>
              <w:rPr>
                <w:color w:val="000000"/>
                <w:sz w:val="24"/>
                <w:szCs w:val="24"/>
                <w:lang w:val="en-GB" w:bidi="ar-IQ"/>
              </w:rPr>
            </w:pPr>
            <w:r>
              <w:rPr>
                <w:color w:val="000000"/>
                <w:sz w:val="24"/>
                <w:szCs w:val="24"/>
                <w:lang w:val="en-GB" w:bidi="ar-IQ"/>
              </w:rPr>
              <w:t>PDF</w:t>
            </w:r>
          </w:p>
          <w:p w:rsidR="00F0471D" w:rsidRDefault="00F0471D" w:rsidP="00F0471D">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0471D" w:rsidRPr="00525B77" w:rsidRDefault="00F0471D" w:rsidP="00F0471D">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0471D" w:rsidRDefault="00F0471D" w:rsidP="00F0471D">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AB1A5D" w:rsidRPr="00EC55CF" w:rsidRDefault="00AB1A5D" w:rsidP="00AB1A5D">
            <w:pPr>
              <w:widowControl/>
              <w:numPr>
                <w:ilvl w:val="0"/>
                <w:numId w:val="21"/>
              </w:numPr>
              <w:adjustRightInd w:val="0"/>
              <w:rPr>
                <w:color w:val="000000"/>
                <w:sz w:val="23"/>
                <w:szCs w:val="23"/>
              </w:rPr>
            </w:pPr>
            <w:r w:rsidRPr="00EC55CF">
              <w:rPr>
                <w:color w:val="000000"/>
                <w:sz w:val="23"/>
                <w:szCs w:val="23"/>
              </w:rPr>
              <w:t>William, Stallings, "</w:t>
            </w:r>
            <w:r w:rsidRPr="00EC55CF">
              <w:rPr>
                <w:b/>
                <w:bCs/>
                <w:color w:val="000000"/>
                <w:sz w:val="23"/>
                <w:szCs w:val="23"/>
              </w:rPr>
              <w:t>Cryptography and Network Security</w:t>
            </w:r>
            <w:r w:rsidRPr="00EC55CF">
              <w:rPr>
                <w:color w:val="000000"/>
                <w:sz w:val="23"/>
                <w:szCs w:val="23"/>
              </w:rPr>
              <w:t xml:space="preserve">", Eighth Edition, Pearson Education India, </w:t>
            </w:r>
            <w:r w:rsidRPr="00EC55CF">
              <w:rPr>
                <w:b/>
                <w:bCs/>
                <w:color w:val="000000"/>
                <w:sz w:val="23"/>
                <w:szCs w:val="23"/>
              </w:rPr>
              <w:t>2011</w:t>
            </w:r>
            <w:r w:rsidRPr="00EC55CF">
              <w:rPr>
                <w:color w:val="000000"/>
                <w:sz w:val="23"/>
                <w:szCs w:val="23"/>
              </w:rPr>
              <w:t xml:space="preserve">. </w:t>
            </w:r>
          </w:p>
          <w:p w:rsidR="00583B6A" w:rsidRPr="00D468BA" w:rsidRDefault="00583B6A" w:rsidP="00AB1A5D">
            <w:pPr>
              <w:pStyle w:val="ListParagraph"/>
              <w:numPr>
                <w:ilvl w:val="0"/>
                <w:numId w:val="21"/>
              </w:numPr>
              <w:jc w:val="both"/>
              <w:rPr>
                <w:rtl/>
              </w:rPr>
            </w:pP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D468BA" w:rsidRPr="00D468BA" w:rsidRDefault="00AB1A5D" w:rsidP="00AB1A5D">
            <w:pPr>
              <w:pStyle w:val="ListParagraph"/>
              <w:numPr>
                <w:ilvl w:val="0"/>
                <w:numId w:val="19"/>
              </w:numPr>
              <w:bidi/>
              <w:adjustRightInd w:val="0"/>
              <w:rPr>
                <w:color w:val="000000"/>
                <w:rtl/>
                <w:lang w:bidi="ar-IQ"/>
              </w:rPr>
            </w:pPr>
            <w:r w:rsidRPr="00BD7C41">
              <w:rPr>
                <w:color w:val="000000"/>
                <w:sz w:val="24"/>
                <w:szCs w:val="24"/>
                <w:rtl/>
                <w:lang w:bidi="ar-IQ"/>
              </w:rPr>
              <w:t xml:space="preserve">جميع المجلات العلمية الرصينة التي لها علاقة </w:t>
            </w:r>
            <w:r>
              <w:rPr>
                <w:rFonts w:hint="cs"/>
                <w:color w:val="000000"/>
                <w:sz w:val="24"/>
                <w:szCs w:val="24"/>
                <w:rtl/>
                <w:lang w:val="ru-RU" w:bidi="ar-AE"/>
              </w:rPr>
              <w:t>بلتشفير وأمنية المعلومات</w:t>
            </w:r>
            <w:r w:rsidRPr="00BD7C41">
              <w:rPr>
                <w:color w:val="000000"/>
                <w:sz w:val="24"/>
                <w:szCs w:val="24"/>
                <w:rtl/>
                <w:lang w:bidi="ar-IQ"/>
              </w:rPr>
              <w:t xml:space="preserve">  </w:t>
            </w:r>
            <w:r>
              <w:rPr>
                <w:rFonts w:hint="cs"/>
                <w:color w:val="000000"/>
                <w:sz w:val="24"/>
                <w:szCs w:val="24"/>
                <w:rtl/>
                <w:lang w:bidi="ar-IQ"/>
              </w:rPr>
              <w:t>.</w:t>
            </w:r>
          </w:p>
          <w:p w:rsidR="00AB1A5D" w:rsidRPr="00EC55CF" w:rsidRDefault="00AB1A5D" w:rsidP="00AB1A5D">
            <w:pPr>
              <w:widowControl/>
              <w:numPr>
                <w:ilvl w:val="0"/>
                <w:numId w:val="19"/>
              </w:numPr>
              <w:adjustRightInd w:val="0"/>
              <w:spacing w:after="47"/>
              <w:rPr>
                <w:color w:val="000000"/>
                <w:sz w:val="24"/>
                <w:szCs w:val="24"/>
              </w:rPr>
            </w:pPr>
            <w:r w:rsidRPr="00EC55CF">
              <w:rPr>
                <w:color w:val="000000"/>
                <w:sz w:val="24"/>
                <w:szCs w:val="24"/>
              </w:rPr>
              <w:t>Charles P. Pfleeger, Shari Lawrence Pfleeger and Jonathan Margulies "</w:t>
            </w:r>
            <w:r w:rsidRPr="00EC55CF">
              <w:rPr>
                <w:b/>
                <w:bCs/>
                <w:color w:val="000000"/>
                <w:sz w:val="24"/>
                <w:szCs w:val="24"/>
              </w:rPr>
              <w:t>Security in computing</w:t>
            </w:r>
            <w:r w:rsidRPr="00EC55CF">
              <w:rPr>
                <w:color w:val="000000"/>
                <w:sz w:val="24"/>
                <w:szCs w:val="24"/>
              </w:rPr>
              <w:t xml:space="preserve">", Fifth Edition, </w:t>
            </w:r>
            <w:r w:rsidRPr="00EC55CF">
              <w:rPr>
                <w:b/>
                <w:bCs/>
                <w:color w:val="000000"/>
                <w:sz w:val="24"/>
                <w:szCs w:val="24"/>
              </w:rPr>
              <w:t>2015</w:t>
            </w:r>
            <w:r w:rsidRPr="00EC55CF">
              <w:rPr>
                <w:color w:val="000000"/>
                <w:sz w:val="24"/>
                <w:szCs w:val="24"/>
              </w:rPr>
              <w:t xml:space="preserve">. </w:t>
            </w:r>
          </w:p>
          <w:p w:rsidR="00AB1A5D" w:rsidRPr="00EC55CF" w:rsidRDefault="00AB1A5D" w:rsidP="00AB1A5D">
            <w:pPr>
              <w:widowControl/>
              <w:numPr>
                <w:ilvl w:val="0"/>
                <w:numId w:val="19"/>
              </w:numPr>
              <w:adjustRightInd w:val="0"/>
              <w:spacing w:after="47"/>
              <w:rPr>
                <w:color w:val="000000"/>
                <w:sz w:val="24"/>
                <w:szCs w:val="24"/>
              </w:rPr>
            </w:pPr>
            <w:r w:rsidRPr="00EC55CF">
              <w:rPr>
                <w:color w:val="000000"/>
                <w:sz w:val="24"/>
                <w:szCs w:val="24"/>
              </w:rPr>
              <w:t xml:space="preserve">Schneier Bruce, " </w:t>
            </w:r>
            <w:r w:rsidRPr="00EC55CF">
              <w:rPr>
                <w:b/>
                <w:bCs/>
                <w:color w:val="000000"/>
                <w:sz w:val="24"/>
                <w:szCs w:val="24"/>
              </w:rPr>
              <w:t>Applied cryptography: protocols, algorithms, and source code in C</w:t>
            </w:r>
            <w:r w:rsidRPr="00EC55CF">
              <w:rPr>
                <w:color w:val="000000"/>
                <w:sz w:val="24"/>
                <w:szCs w:val="24"/>
              </w:rPr>
              <w:t xml:space="preserve">", john wiley and sons, Eighth Edition, </w:t>
            </w:r>
            <w:r w:rsidRPr="00EC55CF">
              <w:rPr>
                <w:b/>
                <w:bCs/>
                <w:color w:val="000000"/>
                <w:sz w:val="24"/>
                <w:szCs w:val="24"/>
              </w:rPr>
              <w:t>2007</w:t>
            </w:r>
            <w:r w:rsidRPr="00EC55CF">
              <w:rPr>
                <w:color w:val="000000"/>
                <w:sz w:val="24"/>
                <w:szCs w:val="24"/>
              </w:rPr>
              <w:t xml:space="preserve">. </w:t>
            </w:r>
          </w:p>
          <w:p w:rsidR="00AB1A5D" w:rsidRPr="00EC55CF" w:rsidRDefault="00AB1A5D" w:rsidP="00AB1A5D">
            <w:pPr>
              <w:widowControl/>
              <w:numPr>
                <w:ilvl w:val="0"/>
                <w:numId w:val="19"/>
              </w:numPr>
              <w:adjustRightInd w:val="0"/>
              <w:rPr>
                <w:rFonts w:ascii="Arial" w:hAnsi="Arial" w:cs="Arial"/>
                <w:color w:val="000000"/>
              </w:rPr>
            </w:pPr>
            <w:r w:rsidRPr="00EC55CF">
              <w:rPr>
                <w:color w:val="000000"/>
                <w:sz w:val="24"/>
                <w:szCs w:val="24"/>
              </w:rPr>
              <w:t xml:space="preserve">Katz, Jonathan, and Yehuda Lindell," </w:t>
            </w:r>
            <w:r w:rsidRPr="00EC55CF">
              <w:rPr>
                <w:b/>
                <w:bCs/>
                <w:color w:val="000000"/>
                <w:sz w:val="24"/>
                <w:szCs w:val="24"/>
              </w:rPr>
              <w:t>Introduction to modern cryptography</w:t>
            </w:r>
            <w:r w:rsidRPr="00EC55CF">
              <w:rPr>
                <w:color w:val="000000"/>
                <w:sz w:val="24"/>
                <w:szCs w:val="24"/>
              </w:rPr>
              <w:t xml:space="preserve">", CRC Press, Second Edition, </w:t>
            </w:r>
            <w:r w:rsidRPr="00EC55CF">
              <w:rPr>
                <w:b/>
                <w:bCs/>
                <w:color w:val="000000"/>
                <w:sz w:val="24"/>
                <w:szCs w:val="24"/>
              </w:rPr>
              <w:t>2014</w:t>
            </w:r>
            <w:r w:rsidRPr="00EC55CF">
              <w:rPr>
                <w:rFonts w:ascii="Arial" w:hAnsi="Arial" w:cs="Arial"/>
                <w:color w:val="000000"/>
              </w:rPr>
              <w:t xml:space="preserve">. </w:t>
            </w:r>
          </w:p>
          <w:p w:rsidR="00583B6A" w:rsidRPr="00AB1A5D" w:rsidRDefault="00583B6A" w:rsidP="0005662A">
            <w:pPr>
              <w:bidi/>
              <w:rPr>
                <w:rtl/>
              </w:rPr>
            </w:pP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AB1A5D" w:rsidP="00D468BA">
            <w:pPr>
              <w:pStyle w:val="ListParagraph"/>
              <w:widowControl/>
              <w:numPr>
                <w:ilvl w:val="0"/>
                <w:numId w:val="19"/>
              </w:numPr>
              <w:autoSpaceDE/>
              <w:autoSpaceDN/>
              <w:spacing w:before="160" w:after="160"/>
              <w:jc w:val="both"/>
              <w:rPr>
                <w:rtl/>
              </w:rPr>
            </w:pPr>
            <w:r w:rsidRPr="00BD7C41">
              <w:rPr>
                <w:sz w:val="24"/>
                <w:szCs w:val="24"/>
              </w:rPr>
              <w:t>Any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F5D" w:rsidRDefault="00092F5D">
      <w:r>
        <w:separator/>
      </w:r>
    </w:p>
  </w:endnote>
  <w:endnote w:type="continuationSeparator" w:id="0">
    <w:p w:rsidR="00092F5D" w:rsidRDefault="0009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61" w:rsidRDefault="00A04B61">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4B61" w:rsidRDefault="00A04B61">
                          <w:pPr>
                            <w:spacing w:before="11"/>
                            <w:ind w:left="60"/>
                            <w:rPr>
                              <w:b/>
                              <w:i/>
                            </w:rPr>
                          </w:pPr>
                          <w:r>
                            <w:fldChar w:fldCharType="begin"/>
                          </w:r>
                          <w:r>
                            <w:rPr>
                              <w:b/>
                              <w:i/>
                              <w:w w:val="112"/>
                            </w:rPr>
                            <w:instrText xml:space="preserve"> PAGE </w:instrText>
                          </w:r>
                          <w:r>
                            <w:fldChar w:fldCharType="separate"/>
                          </w:r>
                          <w:r w:rsidR="00ED74B5">
                            <w:rPr>
                              <w:b/>
                              <w:i/>
                              <w:noProof/>
                              <w:w w:val="11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A04B61" w:rsidRDefault="00A04B61">
                    <w:pPr>
                      <w:spacing w:before="11"/>
                      <w:ind w:left="60"/>
                      <w:rPr>
                        <w:b/>
                        <w:i/>
                      </w:rPr>
                    </w:pPr>
                    <w:r>
                      <w:fldChar w:fldCharType="begin"/>
                    </w:r>
                    <w:r>
                      <w:rPr>
                        <w:b/>
                        <w:i/>
                        <w:w w:val="112"/>
                      </w:rPr>
                      <w:instrText xml:space="preserve"> PAGE </w:instrText>
                    </w:r>
                    <w:r>
                      <w:fldChar w:fldCharType="separate"/>
                    </w:r>
                    <w:r w:rsidR="00ED74B5">
                      <w:rPr>
                        <w:b/>
                        <w:i/>
                        <w:noProof/>
                        <w:w w:val="11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61" w:rsidRDefault="00A04B61">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B61" w:rsidRDefault="00A04B61">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5D" w:rsidRDefault="00092F5D">
      <w:r>
        <w:separator/>
      </w:r>
    </w:p>
  </w:footnote>
  <w:footnote w:type="continuationSeparator" w:id="0">
    <w:p w:rsidR="00092F5D" w:rsidRDefault="00092F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40AE7"/>
    <w:multiLevelType w:val="hybridMultilevel"/>
    <w:tmpl w:val="EE6896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C7272BF"/>
    <w:multiLevelType w:val="hybridMultilevel"/>
    <w:tmpl w:val="75B05FF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7390B"/>
    <w:multiLevelType w:val="hybridMultilevel"/>
    <w:tmpl w:val="5274896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7"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B700A"/>
    <w:multiLevelType w:val="hybridMultilevel"/>
    <w:tmpl w:val="DAFA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EE727A"/>
    <w:multiLevelType w:val="hybridMultilevel"/>
    <w:tmpl w:val="2BA840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7"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032D4"/>
    <w:multiLevelType w:val="hybridMultilevel"/>
    <w:tmpl w:val="2BA0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204576"/>
    <w:multiLevelType w:val="hybridMultilevel"/>
    <w:tmpl w:val="E0CEC17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24"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5"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4"/>
  </w:num>
  <w:num w:numId="5">
    <w:abstractNumId w:val="22"/>
  </w:num>
  <w:num w:numId="6">
    <w:abstractNumId w:val="12"/>
  </w:num>
  <w:num w:numId="7">
    <w:abstractNumId w:val="25"/>
  </w:num>
  <w:num w:numId="8">
    <w:abstractNumId w:val="24"/>
  </w:num>
  <w:num w:numId="9">
    <w:abstractNumId w:val="28"/>
  </w:num>
  <w:num w:numId="10">
    <w:abstractNumId w:val="8"/>
  </w:num>
  <w:num w:numId="11">
    <w:abstractNumId w:val="10"/>
  </w:num>
  <w:num w:numId="12">
    <w:abstractNumId w:val="7"/>
  </w:num>
  <w:num w:numId="13">
    <w:abstractNumId w:val="26"/>
  </w:num>
  <w:num w:numId="14">
    <w:abstractNumId w:val="15"/>
  </w:num>
  <w:num w:numId="15">
    <w:abstractNumId w:val="13"/>
  </w:num>
  <w:num w:numId="16">
    <w:abstractNumId w:val="17"/>
  </w:num>
  <w:num w:numId="17">
    <w:abstractNumId w:val="5"/>
  </w:num>
  <w:num w:numId="18">
    <w:abstractNumId w:val="21"/>
  </w:num>
  <w:num w:numId="19">
    <w:abstractNumId w:val="2"/>
  </w:num>
  <w:num w:numId="20">
    <w:abstractNumId w:val="1"/>
  </w:num>
  <w:num w:numId="21">
    <w:abstractNumId w:val="20"/>
  </w:num>
  <w:num w:numId="22">
    <w:abstractNumId w:val="27"/>
  </w:num>
  <w:num w:numId="23">
    <w:abstractNumId w:val="6"/>
  </w:num>
  <w:num w:numId="24">
    <w:abstractNumId w:val="4"/>
  </w:num>
  <w:num w:numId="25">
    <w:abstractNumId w:val="18"/>
  </w:num>
  <w:num w:numId="26">
    <w:abstractNumId w:val="23"/>
  </w:num>
  <w:num w:numId="27">
    <w:abstractNumId w:val="11"/>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92F5D"/>
    <w:rsid w:val="000D5ADF"/>
    <w:rsid w:val="00155DE1"/>
    <w:rsid w:val="0027255B"/>
    <w:rsid w:val="00296C20"/>
    <w:rsid w:val="002A03AC"/>
    <w:rsid w:val="002F4047"/>
    <w:rsid w:val="0039547B"/>
    <w:rsid w:val="003B3292"/>
    <w:rsid w:val="003E57D0"/>
    <w:rsid w:val="00481588"/>
    <w:rsid w:val="0055652B"/>
    <w:rsid w:val="00583B6A"/>
    <w:rsid w:val="00590CA9"/>
    <w:rsid w:val="006322C2"/>
    <w:rsid w:val="006437B2"/>
    <w:rsid w:val="00643C97"/>
    <w:rsid w:val="00672910"/>
    <w:rsid w:val="006F121A"/>
    <w:rsid w:val="00751669"/>
    <w:rsid w:val="007C670B"/>
    <w:rsid w:val="007F519B"/>
    <w:rsid w:val="007F6606"/>
    <w:rsid w:val="008164FE"/>
    <w:rsid w:val="00830929"/>
    <w:rsid w:val="008B4735"/>
    <w:rsid w:val="008D6036"/>
    <w:rsid w:val="008E4217"/>
    <w:rsid w:val="008F20BB"/>
    <w:rsid w:val="00906273"/>
    <w:rsid w:val="009A648D"/>
    <w:rsid w:val="009E059E"/>
    <w:rsid w:val="00A04B61"/>
    <w:rsid w:val="00A35FB1"/>
    <w:rsid w:val="00A817AF"/>
    <w:rsid w:val="00A92E70"/>
    <w:rsid w:val="00AB1A5D"/>
    <w:rsid w:val="00B31EAA"/>
    <w:rsid w:val="00B76D12"/>
    <w:rsid w:val="00C131F4"/>
    <w:rsid w:val="00C9646E"/>
    <w:rsid w:val="00CA0905"/>
    <w:rsid w:val="00CB1D0D"/>
    <w:rsid w:val="00D01EA7"/>
    <w:rsid w:val="00D205BF"/>
    <w:rsid w:val="00D2457D"/>
    <w:rsid w:val="00D4059C"/>
    <w:rsid w:val="00D468BA"/>
    <w:rsid w:val="00D922D8"/>
    <w:rsid w:val="00DE12F7"/>
    <w:rsid w:val="00DF77D4"/>
    <w:rsid w:val="00E35C57"/>
    <w:rsid w:val="00E5084E"/>
    <w:rsid w:val="00E60119"/>
    <w:rsid w:val="00E60E11"/>
    <w:rsid w:val="00E81BF1"/>
    <w:rsid w:val="00E95161"/>
    <w:rsid w:val="00EB00E2"/>
    <w:rsid w:val="00ED74B5"/>
    <w:rsid w:val="00ED7E0C"/>
    <w:rsid w:val="00EF273E"/>
    <w:rsid w:val="00F0471D"/>
    <w:rsid w:val="00F17A88"/>
    <w:rsid w:val="00F3758D"/>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2C8C4"/>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2024-04-26T19:57:00Z</dcterms:created>
  <dcterms:modified xsi:type="dcterms:W3CDTF">2024-09-22T17:05:00Z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