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4F" w:rsidRDefault="00771D4F" w:rsidP="00771D4F">
      <w:pPr>
        <w:bidi/>
        <w:spacing w:line="276" w:lineRule="auto"/>
        <w:ind w:right="-709"/>
        <w:rPr>
          <w:b/>
          <w:bCs/>
          <w:sz w:val="28"/>
          <w:szCs w:val="28"/>
          <w:lang w:bidi="ar-IQ"/>
        </w:rPr>
      </w:pPr>
      <w:r>
        <w:rPr>
          <w:noProof/>
        </w:rPr>
        <w:drawing>
          <wp:anchor distT="0" distB="0" distL="114300" distR="114300" simplePos="0" relativeHeight="487648768" behindDoc="1" locked="0" layoutInCell="1" allowOverlap="1">
            <wp:simplePos x="0" y="0"/>
            <wp:positionH relativeFrom="column">
              <wp:posOffset>-451485</wp:posOffset>
            </wp:positionH>
            <wp:positionV relativeFrom="paragraph">
              <wp:posOffset>-374015</wp:posOffset>
            </wp:positionV>
            <wp:extent cx="1955800" cy="28384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00" cy="2838450"/>
                    </a:xfrm>
                    <a:prstGeom prst="rect">
                      <a:avLst/>
                    </a:prstGeom>
                    <a:noFill/>
                  </pic:spPr>
                </pic:pic>
              </a:graphicData>
            </a:graphic>
            <wp14:sizeRelH relativeFrom="page">
              <wp14:pctWidth>0</wp14:pctWidth>
            </wp14:sizeRelH>
            <wp14:sizeRelV relativeFrom="page">
              <wp14:pctHeight>0</wp14:pctHeight>
            </wp14:sizeRelV>
          </wp:anchor>
        </w:drawing>
      </w:r>
      <w:r>
        <w:rPr>
          <w:rFonts w:hint="cs"/>
          <w:b/>
          <w:bCs/>
          <w:sz w:val="28"/>
          <w:szCs w:val="28"/>
          <w:rtl/>
          <w:lang w:bidi="ar-IQ"/>
        </w:rPr>
        <w:t xml:space="preserve">وزارة التعليم العالي والبحث العلمي </w:t>
      </w:r>
    </w:p>
    <w:p w:rsidR="00771D4F" w:rsidRDefault="00771D4F" w:rsidP="00771D4F">
      <w:pPr>
        <w:tabs>
          <w:tab w:val="right" w:pos="8306"/>
        </w:tabs>
        <w:bidi/>
        <w:spacing w:line="276" w:lineRule="auto"/>
        <w:rPr>
          <w:rFonts w:hint="cs"/>
          <w:b/>
          <w:bCs/>
          <w:sz w:val="28"/>
          <w:szCs w:val="28"/>
          <w:rtl/>
          <w:lang w:bidi="ar-IQ"/>
        </w:rPr>
      </w:pPr>
      <w:r>
        <w:rPr>
          <w:rFonts w:hint="cs"/>
          <w:b/>
          <w:bCs/>
          <w:sz w:val="28"/>
          <w:szCs w:val="28"/>
          <w:rtl/>
          <w:lang w:bidi="ar-IQ"/>
        </w:rPr>
        <w:t xml:space="preserve">  جهاز الاشراف والتقويم العلمي</w:t>
      </w:r>
      <w:r>
        <w:rPr>
          <w:rFonts w:hint="cs"/>
          <w:b/>
          <w:bCs/>
          <w:sz w:val="28"/>
          <w:szCs w:val="28"/>
          <w:rtl/>
          <w:lang w:bidi="ar-IQ"/>
        </w:rPr>
        <w:tab/>
      </w:r>
    </w:p>
    <w:p w:rsidR="00771D4F" w:rsidRDefault="00771D4F" w:rsidP="00771D4F">
      <w:pPr>
        <w:spacing w:line="276" w:lineRule="auto"/>
        <w:jc w:val="right"/>
        <w:rPr>
          <w:rFonts w:hint="cs"/>
          <w:b/>
          <w:bCs/>
          <w:sz w:val="28"/>
          <w:szCs w:val="28"/>
          <w:rtl/>
          <w:lang w:bidi="ar-IQ"/>
        </w:rPr>
      </w:pPr>
      <w:r>
        <w:rPr>
          <w:rFonts w:hint="cs"/>
          <w:b/>
          <w:bCs/>
          <w:sz w:val="28"/>
          <w:szCs w:val="28"/>
          <w:rtl/>
          <w:lang w:bidi="ar-IQ"/>
        </w:rPr>
        <w:t xml:space="preserve">دائرة ضمان الجودة والاعتماد الاكاديمي </w:t>
      </w:r>
    </w:p>
    <w:p w:rsidR="00771D4F" w:rsidRDefault="00771D4F" w:rsidP="00771D4F">
      <w:pPr>
        <w:bidi/>
        <w:spacing w:line="276" w:lineRule="auto"/>
        <w:rPr>
          <w:rFonts w:hint="cs"/>
          <w:b/>
          <w:bCs/>
          <w:sz w:val="28"/>
          <w:szCs w:val="28"/>
          <w:rtl/>
          <w:lang w:bidi="ar-IQ"/>
        </w:rPr>
      </w:pPr>
      <w:r>
        <w:rPr>
          <w:rFonts w:hint="cs"/>
          <w:b/>
          <w:bCs/>
          <w:sz w:val="28"/>
          <w:szCs w:val="28"/>
          <w:rtl/>
          <w:lang w:bidi="ar-IQ"/>
        </w:rPr>
        <w:t xml:space="preserve">              قسم الاعتماد</w:t>
      </w:r>
    </w:p>
    <w:p w:rsidR="00771D4F" w:rsidRDefault="00771D4F" w:rsidP="00771D4F">
      <w:pPr>
        <w:rPr>
          <w:rFonts w:hint="cs"/>
          <w:rtl/>
          <w:lang w:bidi="ar-IQ"/>
        </w:rPr>
      </w:pPr>
    </w:p>
    <w:p w:rsidR="00771D4F" w:rsidRDefault="00771D4F" w:rsidP="00771D4F">
      <w:pPr>
        <w:jc w:val="right"/>
        <w:rPr>
          <w:rFonts w:hint="cs"/>
          <w:rtl/>
          <w:lang w:bidi="ar-IQ"/>
        </w:rPr>
      </w:pPr>
    </w:p>
    <w:p w:rsidR="00771D4F" w:rsidRDefault="00771D4F" w:rsidP="00771D4F">
      <w:pPr>
        <w:rPr>
          <w:rFonts w:hint="cs"/>
          <w:rtl/>
          <w:lang w:bidi="ar-IQ"/>
        </w:rPr>
      </w:pPr>
    </w:p>
    <w:p w:rsidR="00771D4F" w:rsidRDefault="00771D4F" w:rsidP="00771D4F">
      <w:pPr>
        <w:rPr>
          <w:rFonts w:hint="cs"/>
          <w:rtl/>
          <w:lang w:bidi="ar-IQ"/>
        </w:rPr>
      </w:pPr>
    </w:p>
    <w:p w:rsidR="00771D4F" w:rsidRDefault="00771D4F" w:rsidP="00771D4F">
      <w:pPr>
        <w:rPr>
          <w:rFonts w:hint="cs"/>
          <w:rtl/>
          <w:lang w:bidi="ar-IQ"/>
        </w:rPr>
      </w:pPr>
    </w:p>
    <w:p w:rsidR="00771D4F" w:rsidRDefault="00771D4F" w:rsidP="00771D4F">
      <w:pPr>
        <w:rPr>
          <w:rFonts w:hint="cs"/>
          <w:rtl/>
          <w:lang w:bidi="ar-IQ"/>
        </w:rPr>
      </w:pPr>
    </w:p>
    <w:p w:rsidR="00771D4F" w:rsidRDefault="00771D4F" w:rsidP="00771D4F">
      <w:pPr>
        <w:rPr>
          <w:rFonts w:hint="cs"/>
          <w:rtl/>
          <w:lang w:bidi="ar-IQ"/>
        </w:rPr>
      </w:pPr>
    </w:p>
    <w:p w:rsidR="00771D4F" w:rsidRDefault="00771D4F" w:rsidP="00771D4F">
      <w:pPr>
        <w:rPr>
          <w:rFonts w:hint="cs"/>
          <w:rtl/>
          <w:lang w:bidi="ar-IQ"/>
        </w:rPr>
      </w:pPr>
    </w:p>
    <w:p w:rsidR="00771D4F" w:rsidRDefault="00771D4F" w:rsidP="00771D4F">
      <w:pPr>
        <w:rPr>
          <w:rFonts w:hint="cs"/>
          <w:rtl/>
          <w:lang w:bidi="ar-IQ"/>
        </w:rPr>
      </w:pPr>
    </w:p>
    <w:p w:rsidR="00771D4F" w:rsidRDefault="00771D4F" w:rsidP="00771D4F">
      <w:pPr>
        <w:rPr>
          <w:rFonts w:hint="cs"/>
          <w:rtl/>
          <w:lang w:bidi="ar-IQ"/>
        </w:rPr>
      </w:pPr>
    </w:p>
    <w:p w:rsidR="00771D4F" w:rsidRDefault="00771D4F" w:rsidP="00771D4F">
      <w:pPr>
        <w:rPr>
          <w:lang w:bidi="ar-IQ"/>
        </w:rPr>
      </w:pPr>
      <w:r>
        <w:rPr>
          <w:noProof/>
        </w:rPr>
        <mc:AlternateContent>
          <mc:Choice Requires="wps">
            <w:drawing>
              <wp:anchor distT="0" distB="0" distL="114300" distR="114300" simplePos="0" relativeHeight="487647744" behindDoc="0" locked="0" layoutInCell="1" allowOverlap="1">
                <wp:simplePos x="0" y="0"/>
                <wp:positionH relativeFrom="page">
                  <wp:align>center</wp:align>
                </wp:positionH>
                <wp:positionV relativeFrom="paragraph">
                  <wp:posOffset>62230</wp:posOffset>
                </wp:positionV>
                <wp:extent cx="3402330" cy="1383030"/>
                <wp:effectExtent l="76200" t="57150" r="83820" b="102870"/>
                <wp:wrapNone/>
                <wp:docPr id="6" name="Rounded Rectangle 6"/>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771D4F" w:rsidRDefault="00771D4F" w:rsidP="00771D4F">
                            <w:pPr>
                              <w:jc w:val="center"/>
                              <w:rPr>
                                <w:b/>
                                <w:bCs/>
                                <w:color w:val="1F497D" w:themeColor="text2"/>
                                <w:sz w:val="52"/>
                                <w:szCs w:val="52"/>
                                <w:lang w:bidi="ar-IQ"/>
                              </w:rPr>
                            </w:pPr>
                            <w:r>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" fillcolor="#4f81bd [3204]" strokecolor="white [3201]" strokeweight="3pt">
                <v:shadow on="t" color="black" opacity="24903f" origin=",.5" offset="0,.55556mm"/>
                <v:textbox>
                  <w:txbxContent>
                    <w:p w:rsidR="00771D4F" w:rsidRDefault="00771D4F" w:rsidP="00771D4F">
                      <w:pPr>
                        <w:jc w:val="center"/>
                        <w:rPr>
                          <w:b/>
                          <w:bCs/>
                          <w:color w:val="1F497D" w:themeColor="text2"/>
                          <w:sz w:val="52"/>
                          <w:szCs w:val="52"/>
                          <w:lang w:bidi="ar-IQ"/>
                        </w:rPr>
                      </w:pPr>
                      <w:r>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rsidR="00771D4F" w:rsidRDefault="00771D4F" w:rsidP="00771D4F">
      <w:pPr>
        <w:rPr>
          <w:lang w:bidi="ar-IQ"/>
        </w:rPr>
      </w:pPr>
    </w:p>
    <w:p w:rsidR="00771D4F" w:rsidRDefault="00771D4F" w:rsidP="00771D4F">
      <w:pPr>
        <w:rPr>
          <w:lang w:bidi="ar-IQ"/>
        </w:rPr>
      </w:pPr>
    </w:p>
    <w:p w:rsidR="00771D4F" w:rsidRDefault="00771D4F" w:rsidP="00771D4F">
      <w:pPr>
        <w:rPr>
          <w:lang w:bidi="ar-IQ"/>
        </w:rPr>
      </w:pPr>
    </w:p>
    <w:p w:rsidR="00771D4F" w:rsidRDefault="00771D4F" w:rsidP="00771D4F">
      <w:pPr>
        <w:rPr>
          <w:rFonts w:hint="cs"/>
          <w:rtl/>
          <w:lang w:bidi="ar-IQ"/>
        </w:rPr>
      </w:pPr>
    </w:p>
    <w:p w:rsidR="00771D4F" w:rsidRDefault="00771D4F" w:rsidP="00771D4F">
      <w:pPr>
        <w:rPr>
          <w:rFonts w:hint="cs"/>
          <w:rtl/>
          <w:lang w:bidi="ar-IQ"/>
        </w:rPr>
      </w:pPr>
    </w:p>
    <w:p w:rsidR="00771D4F" w:rsidRDefault="00771D4F" w:rsidP="00771D4F">
      <w:pPr>
        <w:rPr>
          <w:rFonts w:hint="cs"/>
          <w:rtl/>
          <w:lang w:bidi="ar-IQ"/>
        </w:rPr>
      </w:pPr>
    </w:p>
    <w:p w:rsidR="00771D4F" w:rsidRDefault="00771D4F" w:rsidP="00771D4F">
      <w:pPr>
        <w:rPr>
          <w:rFonts w:hint="cs"/>
          <w:rtl/>
          <w:lang w:bidi="ar-IQ"/>
        </w:rPr>
      </w:pPr>
    </w:p>
    <w:p w:rsidR="00771D4F" w:rsidRDefault="00771D4F" w:rsidP="00771D4F">
      <w:pPr>
        <w:rPr>
          <w:rFonts w:hint="cs"/>
          <w:rtl/>
          <w:lang w:bidi="ar-IQ"/>
        </w:rPr>
      </w:pPr>
    </w:p>
    <w:p w:rsidR="00771D4F" w:rsidRDefault="00771D4F" w:rsidP="00771D4F">
      <w:pPr>
        <w:rPr>
          <w:rFonts w:hint="cs"/>
          <w:rtl/>
          <w:lang w:bidi="ar-IQ"/>
        </w:rPr>
      </w:pPr>
    </w:p>
    <w:p w:rsidR="00771D4F" w:rsidRDefault="00771D4F" w:rsidP="00771D4F">
      <w:pPr>
        <w:jc w:val="center"/>
        <w:rPr>
          <w:rFonts w:asciiTheme="majorBidi" w:hAnsiTheme="majorBidi" w:cstheme="majorBidi" w:hint="cs"/>
          <w:sz w:val="36"/>
          <w:szCs w:val="36"/>
          <w:rtl/>
          <w:lang w:bidi="ar-IQ"/>
        </w:rPr>
      </w:pPr>
    </w:p>
    <w:p w:rsidR="00771D4F" w:rsidRDefault="00771D4F" w:rsidP="00771D4F">
      <w:pPr>
        <w:bidi/>
        <w:spacing w:line="276" w:lineRule="auto"/>
        <w:ind w:right="-709"/>
        <w:jc w:val="center"/>
        <w:rPr>
          <w:rFonts w:hint="cs"/>
          <w:b/>
          <w:bCs/>
          <w:sz w:val="32"/>
          <w:szCs w:val="32"/>
          <w:rtl/>
          <w:lang w:bidi="ar-IQ"/>
        </w:rPr>
      </w:pPr>
      <w:r>
        <w:rPr>
          <w:rFonts w:hint="cs"/>
          <w:b/>
          <w:bCs/>
          <w:sz w:val="32"/>
          <w:szCs w:val="32"/>
          <w:rtl/>
          <w:lang w:bidi="ar-IQ"/>
        </w:rPr>
        <w:t>قسم هندسة الحاسوب</w:t>
      </w:r>
    </w:p>
    <w:p w:rsidR="00771D4F" w:rsidRDefault="00771D4F" w:rsidP="00771D4F">
      <w:pPr>
        <w:jc w:val="center"/>
        <w:rPr>
          <w:rFonts w:asciiTheme="majorBidi" w:hAnsiTheme="majorBidi" w:cstheme="majorBidi"/>
          <w:sz w:val="36"/>
          <w:szCs w:val="36"/>
          <w:lang w:bidi="ar-IQ"/>
        </w:rPr>
      </w:pPr>
    </w:p>
    <w:p w:rsidR="00771D4F" w:rsidRDefault="00771D4F" w:rsidP="00771D4F">
      <w:pPr>
        <w:jc w:val="center"/>
        <w:rPr>
          <w:rFonts w:asciiTheme="majorBidi" w:hAnsiTheme="majorBidi" w:cstheme="majorBidi" w:hint="cs"/>
          <w:sz w:val="36"/>
          <w:szCs w:val="36"/>
          <w:rtl/>
          <w:lang w:bidi="ar-IQ"/>
        </w:rPr>
      </w:pPr>
    </w:p>
    <w:p w:rsidR="00771D4F" w:rsidRDefault="00771D4F" w:rsidP="00771D4F">
      <w:pPr>
        <w:jc w:val="center"/>
        <w:rPr>
          <w:rFonts w:asciiTheme="majorBidi" w:hAnsiTheme="majorBidi" w:cstheme="majorBidi" w:hint="cs"/>
          <w:sz w:val="36"/>
          <w:szCs w:val="36"/>
          <w:rtl/>
          <w:lang w:bidi="ar-IQ"/>
        </w:rPr>
      </w:pPr>
    </w:p>
    <w:p w:rsidR="00771D4F" w:rsidRDefault="00771D4F" w:rsidP="00771D4F">
      <w:pPr>
        <w:jc w:val="center"/>
        <w:rPr>
          <w:rFonts w:asciiTheme="majorBidi" w:hAnsiTheme="majorBidi" w:cstheme="majorBidi" w:hint="cs"/>
          <w:sz w:val="36"/>
          <w:szCs w:val="36"/>
          <w:rtl/>
          <w:lang w:bidi="ar-IQ"/>
        </w:rPr>
      </w:pPr>
    </w:p>
    <w:p w:rsidR="00771D4F" w:rsidRDefault="00771D4F" w:rsidP="00771D4F">
      <w:pPr>
        <w:jc w:val="center"/>
        <w:rPr>
          <w:rFonts w:asciiTheme="majorBidi" w:hAnsiTheme="majorBidi" w:cstheme="majorBidi" w:hint="cs"/>
          <w:sz w:val="36"/>
          <w:szCs w:val="36"/>
          <w:rtl/>
          <w:lang w:bidi="ar-IQ"/>
        </w:rPr>
      </w:pPr>
    </w:p>
    <w:p w:rsidR="00771D4F" w:rsidRDefault="00771D4F" w:rsidP="00771D4F">
      <w:pPr>
        <w:jc w:val="center"/>
        <w:rPr>
          <w:rFonts w:asciiTheme="majorBidi" w:hAnsiTheme="majorBidi" w:cstheme="majorBidi" w:hint="cs"/>
          <w:sz w:val="36"/>
          <w:szCs w:val="36"/>
          <w:rtl/>
          <w:lang w:bidi="ar-IQ"/>
        </w:rPr>
      </w:pPr>
    </w:p>
    <w:p w:rsidR="00771D4F" w:rsidRDefault="00771D4F" w:rsidP="00771D4F">
      <w:pPr>
        <w:jc w:val="center"/>
        <w:rPr>
          <w:rFonts w:asciiTheme="majorBidi" w:hAnsiTheme="majorBidi" w:cstheme="majorBidi" w:hint="cs"/>
          <w:sz w:val="36"/>
          <w:szCs w:val="36"/>
          <w:rtl/>
          <w:lang w:bidi="ar-IQ"/>
        </w:rPr>
      </w:pPr>
    </w:p>
    <w:p w:rsidR="00771D4F" w:rsidRDefault="00771D4F" w:rsidP="00771D4F">
      <w:pPr>
        <w:jc w:val="center"/>
        <w:rPr>
          <w:rFonts w:asciiTheme="majorBidi" w:hAnsiTheme="majorBidi" w:cstheme="majorBidi" w:hint="cs"/>
          <w:sz w:val="36"/>
          <w:szCs w:val="36"/>
          <w:rtl/>
          <w:lang w:bidi="ar-IQ"/>
        </w:rPr>
      </w:pPr>
    </w:p>
    <w:p w:rsidR="00771D4F" w:rsidRDefault="00771D4F" w:rsidP="00771D4F">
      <w:pPr>
        <w:jc w:val="center"/>
        <w:rPr>
          <w:rFonts w:asciiTheme="majorBidi" w:hAnsiTheme="majorBidi" w:cstheme="majorBidi" w:hint="cs"/>
          <w:sz w:val="36"/>
          <w:szCs w:val="36"/>
          <w:rtl/>
          <w:lang w:bidi="ar-IQ"/>
        </w:rPr>
      </w:pPr>
    </w:p>
    <w:p w:rsidR="00771D4F" w:rsidRDefault="00771D4F" w:rsidP="00771D4F">
      <w:pPr>
        <w:jc w:val="center"/>
        <w:rPr>
          <w:rFonts w:asciiTheme="majorBidi" w:hAnsiTheme="majorBidi" w:cstheme="majorBidi" w:hint="cs"/>
          <w:sz w:val="36"/>
          <w:szCs w:val="36"/>
          <w:rtl/>
          <w:lang w:bidi="ar-IQ"/>
        </w:rPr>
      </w:pPr>
      <w:r>
        <w:rPr>
          <w:rFonts w:asciiTheme="majorBidi" w:hAnsiTheme="majorBidi" w:cstheme="majorBidi" w:hint="cs"/>
          <w:sz w:val="36"/>
          <w:szCs w:val="36"/>
          <w:rtl/>
          <w:lang w:bidi="ar-IQ"/>
        </w:rPr>
        <w:t>2024</w:t>
      </w:r>
    </w:p>
    <w:p w:rsidR="00771D4F" w:rsidRDefault="00771D4F" w:rsidP="00771D4F">
      <w:pPr>
        <w:jc w:val="center"/>
        <w:rPr>
          <w:rFonts w:asciiTheme="majorBidi" w:hAnsiTheme="majorBidi" w:cstheme="majorBidi" w:hint="cs"/>
          <w:sz w:val="36"/>
          <w:szCs w:val="36"/>
          <w:rtl/>
          <w:lang w:bidi="ar-IQ"/>
        </w:rPr>
      </w:pPr>
    </w:p>
    <w:p w:rsidR="00771D4F" w:rsidRDefault="00771D4F" w:rsidP="00771D4F">
      <w:pPr>
        <w:jc w:val="center"/>
        <w:rPr>
          <w:rFonts w:asciiTheme="majorBidi" w:hAnsiTheme="majorBidi" w:cstheme="majorBidi" w:hint="cs"/>
          <w:sz w:val="36"/>
          <w:szCs w:val="36"/>
          <w:rtl/>
          <w:lang w:bidi="ar-IQ"/>
        </w:rPr>
      </w:pPr>
    </w:p>
    <w:p w:rsidR="00771D4F" w:rsidRDefault="00771D4F" w:rsidP="00771D4F">
      <w:pPr>
        <w:jc w:val="center"/>
        <w:rPr>
          <w:rFonts w:asciiTheme="majorBidi" w:hAnsiTheme="majorBidi" w:cstheme="majorBidi" w:hint="cs"/>
          <w:sz w:val="36"/>
          <w:szCs w:val="36"/>
          <w:rtl/>
          <w:lang w:bidi="ar-IQ"/>
        </w:rPr>
      </w:pPr>
    </w:p>
    <w:p w:rsidR="00771D4F" w:rsidRDefault="00771D4F" w:rsidP="00771D4F">
      <w:pPr>
        <w:rPr>
          <w:rFonts w:hint="cs"/>
          <w:sz w:val="12"/>
          <w:rtl/>
          <w:lang w:bidi="ar-IQ"/>
        </w:rPr>
      </w:pPr>
    </w:p>
    <w:p w:rsidR="00771D4F" w:rsidRDefault="00771D4F" w:rsidP="00771D4F">
      <w:pPr>
        <w:rPr>
          <w:rFonts w:hint="cs"/>
          <w:sz w:val="12"/>
          <w:rtl/>
        </w:rPr>
      </w:pPr>
    </w:p>
    <w:p w:rsidR="00771D4F" w:rsidRDefault="00771D4F" w:rsidP="00771D4F">
      <w:pPr>
        <w:bidi/>
        <w:ind w:left="-492" w:right="-709"/>
        <w:rPr>
          <w:rFonts w:asciiTheme="majorBidi" w:hAnsiTheme="majorBidi" w:hint="cs"/>
          <w:b/>
          <w:bCs/>
          <w:sz w:val="36"/>
          <w:szCs w:val="36"/>
          <w:rtl/>
          <w:lang w:bidi="ar-IQ"/>
        </w:rPr>
      </w:pPr>
      <w:r>
        <w:rPr>
          <w:rFonts w:asciiTheme="majorBidi" w:hAnsiTheme="majorBidi" w:hint="cs"/>
          <w:b/>
          <w:bCs/>
          <w:sz w:val="36"/>
          <w:szCs w:val="36"/>
          <w:rtl/>
          <w:lang w:bidi="ar-IQ"/>
        </w:rPr>
        <w:lastRenderedPageBreak/>
        <w:t>المقدمة :</w:t>
      </w:r>
    </w:p>
    <w:p w:rsidR="00771D4F" w:rsidRDefault="00771D4F" w:rsidP="00771D4F">
      <w:pPr>
        <w:bidi/>
        <w:spacing w:line="276" w:lineRule="auto"/>
        <w:ind w:left="-492" w:right="-709"/>
        <w:jc w:val="both"/>
        <w:rPr>
          <w:rFonts w:asciiTheme="majorBidi" w:hAnsiTheme="majorBidi" w:hint="cs"/>
          <w:sz w:val="32"/>
          <w:szCs w:val="32"/>
          <w:rtl/>
          <w:lang w:bidi="ar-IQ"/>
        </w:rPr>
      </w:pPr>
      <w:r>
        <w:rPr>
          <w:rFonts w:asciiTheme="majorBidi" w:hAnsiTheme="majorBidi" w:hint="cs"/>
          <w:sz w:val="32"/>
          <w:szCs w:val="32"/>
          <w:rtl/>
          <w:lang w:bidi="ar-IQ"/>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 ٢٩٠٦/٣ في ٢٠٢٣/٥/٣ فيما يخص البرامج التي تعتمد مسار بولونيا أساساً لعملها. وفي هذا المجال لا يسعنا إلا أن نؤكد على أهمية كتابة وصف البرامج الاكاديمية والمقررات الدراسية لضمان حسن سير العملية التعليمية.</w:t>
      </w: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ind w:left="-908" w:right="-709"/>
        <w:jc w:val="both"/>
        <w:rPr>
          <w:rFonts w:asciiTheme="majorBidi" w:hAnsiTheme="majorBidi" w:hint="cs"/>
          <w:sz w:val="32"/>
          <w:szCs w:val="32"/>
          <w:rtl/>
          <w:lang w:bidi="ar-IQ"/>
        </w:rPr>
      </w:pPr>
    </w:p>
    <w:p w:rsidR="00771D4F" w:rsidRDefault="00771D4F" w:rsidP="00771D4F">
      <w:pPr>
        <w:bidi/>
        <w:spacing w:line="276" w:lineRule="auto"/>
        <w:ind w:left="-492" w:right="-709" w:firstLine="28"/>
        <w:jc w:val="both"/>
        <w:rPr>
          <w:rFonts w:asciiTheme="majorBidi" w:hAnsiTheme="majorBidi" w:hint="cs"/>
          <w:b/>
          <w:bCs/>
          <w:sz w:val="32"/>
          <w:szCs w:val="32"/>
          <w:rtl/>
          <w:lang w:bidi="ar-IQ"/>
        </w:rPr>
      </w:pPr>
      <w:r>
        <w:rPr>
          <w:rFonts w:asciiTheme="majorBidi" w:hAnsiTheme="majorBidi" w:hint="cs"/>
          <w:b/>
          <w:bCs/>
          <w:sz w:val="32"/>
          <w:szCs w:val="32"/>
          <w:rtl/>
          <w:lang w:bidi="ar-IQ"/>
        </w:rPr>
        <w:lastRenderedPageBreak/>
        <w:t xml:space="preserve"> مفاهيم ومصطلحات </w:t>
      </w:r>
    </w:p>
    <w:p w:rsidR="00771D4F" w:rsidRDefault="00771D4F" w:rsidP="00771D4F">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وصف البرنامج الأكاديمي:</w:t>
      </w:r>
      <w:r>
        <w:rPr>
          <w:rFonts w:asciiTheme="majorBidi" w:hAnsiTheme="majorBidi" w:hint="cs"/>
          <w:b/>
          <w:bCs/>
          <w:sz w:val="32"/>
          <w:szCs w:val="32"/>
          <w:rtl/>
          <w:lang w:bidi="ar-IQ"/>
        </w:rPr>
        <w:t xml:space="preserve"> </w:t>
      </w:r>
      <w:r>
        <w:rPr>
          <w:rFonts w:asciiTheme="majorBidi" w:hAnsiTheme="majorBidi" w:hint="cs"/>
          <w:sz w:val="32"/>
          <w:szCs w:val="32"/>
          <w:rtl/>
          <w:lang w:bidi="ar-IQ"/>
        </w:rPr>
        <w:t xml:space="preserve">يوفر وصف البرنامج الأكاديمي ايجازاً مقتضباً لرؤيته ورسالته وأهدافه متضمناً وصفاً دقيقاً لمخرجات التعلم المستهدفة على وفق استراتيجيات تعلم محددة. </w:t>
      </w:r>
    </w:p>
    <w:p w:rsidR="00771D4F" w:rsidRDefault="00771D4F" w:rsidP="00771D4F">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وصف المقرر:</w:t>
      </w:r>
      <w:r>
        <w:rPr>
          <w:rFonts w:asciiTheme="majorBidi" w:hAnsiTheme="majorBidi" w:hint="cs"/>
          <w:sz w:val="32"/>
          <w:szCs w:val="32"/>
          <w:rtl/>
          <w:lang w:bidi="ar-IQ"/>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 </w:t>
      </w:r>
    </w:p>
    <w:p w:rsidR="00771D4F" w:rsidRDefault="00771D4F" w:rsidP="00771D4F">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رؤية البرنامج:</w:t>
      </w:r>
      <w:r>
        <w:rPr>
          <w:rFonts w:asciiTheme="majorBidi" w:hAnsiTheme="majorBidi" w:hint="cs"/>
          <w:sz w:val="32"/>
          <w:szCs w:val="32"/>
          <w:rtl/>
          <w:lang w:bidi="ar-IQ"/>
        </w:rPr>
        <w:t xml:space="preserve"> صورة طموحة لمستقبل البرنامج الأكاديمي ليكون برنامجاً متطوراً وملهماً ومحفزاً وواقعياً وقابلا للتطبيق. </w:t>
      </w:r>
    </w:p>
    <w:p w:rsidR="00771D4F" w:rsidRDefault="00771D4F" w:rsidP="00771D4F">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رسالة البرنامج:</w:t>
      </w:r>
      <w:r>
        <w:rPr>
          <w:rFonts w:asciiTheme="majorBidi" w:hAnsiTheme="majorBidi" w:hint="cs"/>
          <w:sz w:val="32"/>
          <w:szCs w:val="32"/>
          <w:rtl/>
          <w:lang w:bidi="ar-IQ"/>
        </w:rPr>
        <w:t xml:space="preserve"> توضح الأهداف والأنشطة اللازمة لتحقيقها بشكل موجز كما يحدد مسارات تطور البرنامج واتجاهاته. </w:t>
      </w:r>
    </w:p>
    <w:p w:rsidR="00771D4F" w:rsidRDefault="00771D4F" w:rsidP="00771D4F">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اهداف البرنامج :</w:t>
      </w:r>
      <w:r>
        <w:rPr>
          <w:rFonts w:asciiTheme="majorBidi" w:hAnsiTheme="majorBidi" w:hint="cs"/>
          <w:sz w:val="32"/>
          <w:szCs w:val="32"/>
          <w:rtl/>
          <w:lang w:bidi="ar-IQ"/>
        </w:rPr>
        <w:t xml:space="preserve"> هي عبارات تصف ما ينوي البرنامج الأكاديمي تحقيقه خلال فترة زمنية محددة وتكون قابلة للقياس والملاحظة. </w:t>
      </w:r>
    </w:p>
    <w:p w:rsidR="00771D4F" w:rsidRDefault="00771D4F" w:rsidP="00771D4F">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هيكلية المنهج :</w:t>
      </w:r>
      <w:r>
        <w:rPr>
          <w:rFonts w:asciiTheme="majorBidi" w:hAnsiTheme="majorBidi" w:hint="cs"/>
          <w:sz w:val="32"/>
          <w:szCs w:val="32"/>
          <w:rtl/>
          <w:lang w:bidi="ar-IQ"/>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771D4F" w:rsidRDefault="00771D4F" w:rsidP="00771D4F">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مخرجات التعلم :</w:t>
      </w:r>
      <w:r>
        <w:rPr>
          <w:rFonts w:asciiTheme="majorBidi" w:hAnsiTheme="majorBidi" w:hint="cs"/>
          <w:sz w:val="32"/>
          <w:szCs w:val="32"/>
          <w:rtl/>
          <w:lang w:bidi="ar-IQ"/>
        </w:rPr>
        <w:t xml:space="preserve"> 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771D4F" w:rsidRDefault="00771D4F" w:rsidP="00771D4F">
      <w:pPr>
        <w:bidi/>
        <w:spacing w:before="240" w:line="276" w:lineRule="auto"/>
        <w:ind w:left="-492" w:right="-709"/>
        <w:jc w:val="both"/>
        <w:rPr>
          <w:sz w:val="12"/>
          <w:rtl/>
        </w:rPr>
      </w:pPr>
      <w:r>
        <w:rPr>
          <w:rFonts w:asciiTheme="majorBidi" w:hAnsiTheme="majorBidi"/>
          <w:b/>
          <w:bCs/>
          <w:sz w:val="32"/>
          <w:szCs w:val="32"/>
          <w:u w:val="single"/>
          <w:rtl/>
          <w:lang w:bidi="ar-IQ"/>
        </w:rPr>
        <w:t>استراتيجيات التعليم والتعلم :</w:t>
      </w:r>
      <w:r>
        <w:rPr>
          <w:rFonts w:asciiTheme="majorBidi" w:hAnsiTheme="majorBidi"/>
          <w:sz w:val="32"/>
          <w:szCs w:val="32"/>
          <w:rtl/>
          <w:lang w:bidi="ar-IQ"/>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w:t>
      </w:r>
    </w:p>
    <w:p w:rsidR="00771D4F" w:rsidRDefault="00771D4F">
      <w:pPr>
        <w:rPr>
          <w:sz w:val="12"/>
          <w:rtl/>
        </w:rPr>
      </w:pPr>
    </w:p>
    <w:p w:rsidR="00771D4F" w:rsidRDefault="00771D4F">
      <w:pPr>
        <w:rPr>
          <w:sz w:val="12"/>
          <w:rtl/>
        </w:rPr>
      </w:pPr>
    </w:p>
    <w:p w:rsidR="00771D4F" w:rsidRDefault="00771D4F">
      <w:pPr>
        <w:rPr>
          <w:sz w:val="12"/>
          <w:rtl/>
        </w:rPr>
      </w:pPr>
    </w:p>
    <w:p w:rsidR="00771D4F" w:rsidRDefault="00771D4F">
      <w:pPr>
        <w:rPr>
          <w:sz w:val="12"/>
          <w:rtl/>
        </w:rPr>
      </w:pPr>
    </w:p>
    <w:p w:rsidR="00771D4F" w:rsidRDefault="00771D4F">
      <w:pPr>
        <w:rPr>
          <w:sz w:val="12"/>
          <w:rtl/>
        </w:rPr>
      </w:pPr>
    </w:p>
    <w:p w:rsidR="00771D4F" w:rsidRDefault="00771D4F">
      <w:pPr>
        <w:rPr>
          <w:sz w:val="12"/>
          <w:rtl/>
        </w:rPr>
      </w:pPr>
    </w:p>
    <w:p w:rsidR="00771D4F" w:rsidRDefault="00771D4F">
      <w:pPr>
        <w:rPr>
          <w:sz w:val="12"/>
          <w:rtl/>
        </w:rPr>
      </w:pPr>
    </w:p>
    <w:p w:rsidR="00771D4F" w:rsidRDefault="00771D4F">
      <w:pPr>
        <w:rPr>
          <w:sz w:val="12"/>
          <w:rtl/>
        </w:rPr>
      </w:pPr>
      <w:bookmarkStart w:id="0" w:name="_GoBack"/>
      <w:bookmarkEnd w:id="0"/>
    </w:p>
    <w:p w:rsidR="00771D4F" w:rsidRDefault="00771D4F">
      <w:pPr>
        <w:rPr>
          <w:sz w:val="12"/>
          <w:rtl/>
        </w:rPr>
      </w:pPr>
    </w:p>
    <w:p w:rsidR="00771D4F" w:rsidRDefault="00771D4F">
      <w:pPr>
        <w:rPr>
          <w:sz w:val="12"/>
          <w:rtl/>
        </w:rPr>
      </w:pPr>
    </w:p>
    <w:p w:rsidR="00771D4F" w:rsidRDefault="00771D4F">
      <w:pPr>
        <w:rPr>
          <w:sz w:val="12"/>
          <w:rtl/>
        </w:rPr>
      </w:pPr>
    </w:p>
    <w:p w:rsidR="00771D4F" w:rsidRDefault="00771D4F">
      <w:pPr>
        <w:rPr>
          <w:sz w:val="12"/>
          <w:rtl/>
        </w:rPr>
      </w:pPr>
    </w:p>
    <w:p w:rsidR="00771D4F" w:rsidRDefault="00771D4F">
      <w:pPr>
        <w:rPr>
          <w:sz w:val="12"/>
          <w:rtl/>
        </w:rPr>
      </w:pPr>
    </w:p>
    <w:p w:rsidR="00771D4F" w:rsidRDefault="00771D4F">
      <w:pPr>
        <w:rPr>
          <w:sz w:val="12"/>
          <w:rtl/>
        </w:rPr>
      </w:pPr>
    </w:p>
    <w:p w:rsidR="00771D4F" w:rsidRDefault="00771D4F">
      <w:pPr>
        <w:rPr>
          <w:sz w:val="12"/>
          <w:rtl/>
        </w:rPr>
      </w:pPr>
    </w:p>
    <w:p w:rsidR="00771D4F" w:rsidRDefault="00771D4F">
      <w:pPr>
        <w:rPr>
          <w:sz w:val="12"/>
          <w:rtl/>
        </w:rPr>
      </w:pPr>
    </w:p>
    <w:p w:rsidR="00771D4F" w:rsidRDefault="00771D4F">
      <w:pPr>
        <w:rPr>
          <w:sz w:val="12"/>
          <w:rtl/>
        </w:rPr>
      </w:pPr>
    </w:p>
    <w:p w:rsidR="00EF273E" w:rsidRDefault="0035011D">
      <w:pPr>
        <w:rPr>
          <w:sz w:val="12"/>
        </w:rPr>
        <w:sectPr w:rsidR="00EF273E">
          <w:footerReference w:type="default" r:id="rId8"/>
          <w:pgSz w:w="12240" w:h="15840"/>
          <w:pgMar w:top="1500" w:right="880" w:bottom="740" w:left="1220" w:header="0" w:footer="546" w:gutter="0"/>
          <w:cols w:space="720"/>
        </w:sectPr>
      </w:pPr>
      <w:r>
        <w:rPr>
          <w:noProof/>
        </w:rPr>
        <w:drawing>
          <wp:anchor distT="0" distB="0" distL="114300" distR="114300" simplePos="0" relativeHeight="487645696" behindDoc="1" locked="0" layoutInCell="1" allowOverlap="1">
            <wp:simplePos x="0" y="0"/>
            <wp:positionH relativeFrom="column">
              <wp:posOffset>-615950</wp:posOffset>
            </wp:positionH>
            <wp:positionV relativeFrom="paragraph">
              <wp:posOffset>-793750</wp:posOffset>
            </wp:positionV>
            <wp:extent cx="7448550" cy="9721850"/>
            <wp:effectExtent l="0" t="0" r="0" b="0"/>
            <wp:wrapNone/>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9">
                      <a:extLst>
                        <a:ext uri="{28A0092B-C50C-407E-A947-70E740481C1C}">
                          <a14:useLocalDpi xmlns:a14="http://schemas.microsoft.com/office/drawing/2010/main" val="0"/>
                        </a:ext>
                      </a:extLst>
                    </a:blip>
                    <a:stretch>
                      <a:fillRect/>
                    </a:stretch>
                  </pic:blipFill>
                  <pic:spPr>
                    <a:xfrm>
                      <a:off x="0" y="0"/>
                      <a:ext cx="7448550" cy="9721850"/>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ان يكون قسم هندسة الحاسوب نموذجا" متميزا" لانتاج وتطوير المعرفة الهندسية </w:t>
            </w:r>
            <w:r w:rsidR="00775D1D">
              <w:rPr>
                <w:b/>
                <w:bCs/>
                <w:i w:val="0"/>
                <w:iCs w:val="0"/>
                <w:color w:val="auto"/>
                <w:sz w:val="3"/>
                <w:rtl/>
              </w:rPr>
              <w:t xml:space="preserve">والتكنولوجية </w:t>
            </w:r>
            <w:r w:rsidRPr="00296C20">
              <w:rPr>
                <w:b/>
                <w:bCs/>
                <w:i w:val="0"/>
                <w:iCs w:val="0"/>
                <w:color w:val="auto"/>
                <w:sz w:val="3"/>
                <w:rtl/>
              </w:rPr>
              <w:t xml:space="preserve"> لاعداد كوادر هندسية كفوءة وقادرة على دعم وتطوير المجتمع في مجالات الحوسبة و تكنولوجيا المعلومات والبرامجيات.</w:t>
            </w:r>
          </w:p>
        </w:tc>
      </w:tr>
    </w:tbl>
    <w:p w:rsidR="00751669" w:rsidRDefault="00751669" w:rsidP="00751669">
      <w:pPr>
        <w:pStyle w:val="BodyText"/>
        <w:bidi/>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0"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4A93" w:rsidRPr="0027255B" w:rsidRDefault="00C84A93"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C84A93" w:rsidRPr="0027255B" w:rsidRDefault="00C84A93"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55652B">
            <w:pPr>
              <w:pStyle w:val="TableParagraph"/>
              <w:jc w:val="center"/>
            </w:pPr>
            <w:r>
              <w:rPr>
                <w:rFonts w:hint="cs"/>
                <w:rtl/>
              </w:rPr>
              <w:t>46</w:t>
            </w: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rsidTr="00B76D12">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rsidTr="00B76D12">
        <w:tc>
          <w:tcPr>
            <w:tcW w:w="2615" w:type="dxa"/>
            <w:gridSpan w:val="2"/>
            <w:shd w:val="clear" w:color="auto" w:fill="C6D9F1" w:themeFill="text2" w:themeFillTint="33"/>
          </w:tcPr>
          <w:p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rsidTr="00B76D12">
        <w:tc>
          <w:tcPr>
            <w:tcW w:w="1307" w:type="dxa"/>
          </w:tcPr>
          <w:p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rsidR="00B76D12" w:rsidRPr="00296C20" w:rsidRDefault="00B76D12" w:rsidP="00017F0D">
            <w:pPr>
              <w:pStyle w:val="BodyText"/>
              <w:jc w:val="center"/>
              <w:rPr>
                <w:b w:val="0"/>
                <w:iCs w:val="0"/>
              </w:rPr>
            </w:pPr>
          </w:p>
        </w:tc>
        <w:tc>
          <w:tcPr>
            <w:tcW w:w="1976" w:type="dxa"/>
            <w:vMerge/>
          </w:tcPr>
          <w:p w:rsidR="00B76D12" w:rsidRPr="00017F0D" w:rsidRDefault="00B76D12" w:rsidP="00017F0D">
            <w:pPr>
              <w:pStyle w:val="BodyText"/>
              <w:jc w:val="center"/>
              <w:rPr>
                <w:b w:val="0"/>
                <w:i w:val="0"/>
                <w:sz w:val="32"/>
                <w:szCs w:val="32"/>
              </w:rPr>
            </w:pPr>
          </w:p>
        </w:tc>
        <w:tc>
          <w:tcPr>
            <w:tcW w:w="2010" w:type="dxa"/>
            <w:vMerge/>
          </w:tcPr>
          <w:p w:rsidR="00B76D12" w:rsidRPr="00296C20" w:rsidRDefault="00B76D12" w:rsidP="00017F0D">
            <w:pPr>
              <w:pStyle w:val="BodyText"/>
              <w:jc w:val="center"/>
              <w:rPr>
                <w:b w:val="0"/>
                <w:iCs w:val="0"/>
                <w:sz w:val="32"/>
                <w:szCs w:val="32"/>
              </w:rPr>
            </w:pP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rsidTr="0067291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672910" w:rsidRDefault="00017F0D" w:rsidP="00672910">
            <w:pPr>
              <w:pStyle w:val="BodyText"/>
              <w:bidi/>
              <w:jc w:val="both"/>
              <w:rPr>
                <w:b w:val="0"/>
                <w:iCs w:val="0"/>
                <w:sz w:val="20"/>
              </w:rPr>
            </w:pP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rsidTr="00672910">
        <w:trPr>
          <w:jc w:val="center"/>
        </w:trPr>
        <w:tc>
          <w:tcPr>
            <w:tcW w:w="3964" w:type="dxa"/>
            <w:vAlign w:val="center"/>
          </w:tcPr>
          <w:p w:rsidR="00D01EA7" w:rsidRPr="00D01EA7" w:rsidRDefault="00D01EA7" w:rsidP="00D01EA7">
            <w:pPr>
              <w:pStyle w:val="BodyText"/>
              <w:bidi/>
              <w:rPr>
                <w:b w:val="0"/>
                <w:iCs w:val="0"/>
                <w:sz w:val="20"/>
              </w:rPr>
            </w:pPr>
          </w:p>
        </w:tc>
        <w:tc>
          <w:tcPr>
            <w:tcW w:w="6166" w:type="dxa"/>
            <w:vAlign w:val="center"/>
          </w:tcPr>
          <w:p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rsidTr="00672910">
        <w:trPr>
          <w:jc w:val="center"/>
        </w:trPr>
        <w:tc>
          <w:tcPr>
            <w:tcW w:w="3964" w:type="dxa"/>
            <w:vAlign w:val="center"/>
          </w:tcPr>
          <w:p w:rsidR="00672910" w:rsidRPr="00D01EA7" w:rsidRDefault="00672910"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E5C18"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rsidTr="0005662A">
        <w:tc>
          <w:tcPr>
            <w:tcW w:w="10130"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rsidTr="0005662A">
        <w:tc>
          <w:tcPr>
            <w:tcW w:w="10130"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rsidTr="008E4217">
        <w:tc>
          <w:tcPr>
            <w:tcW w:w="2793"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rsidTr="008E4217">
        <w:tc>
          <w:tcPr>
            <w:tcW w:w="1408"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rsidR="007C670B" w:rsidRPr="007C670B" w:rsidRDefault="007C670B" w:rsidP="007C670B">
            <w:pPr>
              <w:pStyle w:val="BodyText"/>
              <w:bidi/>
              <w:jc w:val="center"/>
              <w:rPr>
                <w:i w:val="0"/>
                <w:iCs w:val="0"/>
              </w:rPr>
            </w:pPr>
          </w:p>
        </w:tc>
        <w:tc>
          <w:tcPr>
            <w:tcW w:w="1564"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rsidR="007C670B" w:rsidRPr="007C670B" w:rsidRDefault="007C670B" w:rsidP="007C670B">
            <w:pPr>
              <w:pStyle w:val="BodyText"/>
              <w:bidi/>
              <w:jc w:val="center"/>
              <w:rPr>
                <w:i w:val="0"/>
                <w:iCs w:val="0"/>
                <w:sz w:val="32"/>
                <w:szCs w:val="32"/>
              </w:rPr>
            </w:pPr>
          </w:p>
        </w:tc>
      </w:tr>
      <w:tr w:rsidR="0005662A" w:rsidRPr="007C670B" w:rsidTr="008E4217">
        <w:tc>
          <w:tcPr>
            <w:tcW w:w="1408" w:type="dxa"/>
          </w:tcPr>
          <w:p w:rsidR="007C670B" w:rsidRPr="0005662A" w:rsidRDefault="007C670B" w:rsidP="00672910">
            <w:pPr>
              <w:pStyle w:val="BodyText"/>
              <w:bidi/>
              <w:jc w:val="center"/>
              <w:rPr>
                <w:b w:val="0"/>
                <w:bCs w:val="0"/>
                <w:i w:val="0"/>
                <w:iCs w:val="0"/>
              </w:rPr>
            </w:pPr>
          </w:p>
        </w:tc>
        <w:tc>
          <w:tcPr>
            <w:tcW w:w="1385" w:type="dxa"/>
            <w:vAlign w:val="center"/>
          </w:tcPr>
          <w:p w:rsidR="007C670B" w:rsidRPr="0005662A" w:rsidRDefault="00935FD8" w:rsidP="0005662A">
            <w:pPr>
              <w:pStyle w:val="BodyText"/>
              <w:bidi/>
              <w:jc w:val="center"/>
              <w:rPr>
                <w:b w:val="0"/>
                <w:bCs w:val="0"/>
                <w:i w:val="0"/>
                <w:iCs w:val="0"/>
                <w:rtl/>
                <w:lang w:bidi="ar-IQ"/>
              </w:rPr>
            </w:pPr>
            <w:r>
              <w:rPr>
                <w:rFonts w:hint="cs"/>
                <w:b w:val="0"/>
                <w:bCs w:val="0"/>
                <w:i w:val="0"/>
                <w:iCs w:val="0"/>
                <w:rtl/>
                <w:lang w:bidi="ar-IQ"/>
              </w:rPr>
              <w:t>1</w:t>
            </w:r>
          </w:p>
        </w:tc>
        <w:tc>
          <w:tcPr>
            <w:tcW w:w="1700" w:type="dxa"/>
          </w:tcPr>
          <w:p w:rsidR="007C670B" w:rsidRPr="0005662A" w:rsidRDefault="007C670B" w:rsidP="00672910">
            <w:pPr>
              <w:pStyle w:val="BodyText"/>
              <w:bidi/>
              <w:jc w:val="center"/>
              <w:rPr>
                <w:b w:val="0"/>
                <w:bCs w:val="0"/>
                <w:i w:val="0"/>
                <w:iCs w:val="0"/>
              </w:rPr>
            </w:pPr>
          </w:p>
        </w:tc>
        <w:tc>
          <w:tcPr>
            <w:tcW w:w="1564" w:type="dxa"/>
            <w:vAlign w:val="center"/>
          </w:tcPr>
          <w:p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3</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8E4217" w:rsidRPr="008E4217" w:rsidRDefault="008E4217" w:rsidP="008E4217">
            <w:pPr>
              <w:jc w:val="center"/>
            </w:pPr>
            <w:r w:rsidRPr="008E4217">
              <w:rPr>
                <w:rFonts w:hint="cs"/>
                <w:rtl/>
              </w:rPr>
              <w:t>مدرس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4B73C4" w:rsidP="008E4217">
            <w:pPr>
              <w:pStyle w:val="BodyText"/>
              <w:bidi/>
              <w:spacing w:before="8"/>
              <w:jc w:val="both"/>
              <w:rPr>
                <w:i w:val="0"/>
                <w:iCs w:val="0"/>
                <w:rtl/>
              </w:rPr>
            </w:pPr>
            <w:r>
              <w:rPr>
                <w:rFonts w:hint="cs"/>
                <w:i w:val="0"/>
                <w:iCs w:val="0"/>
                <w:rtl/>
              </w:rPr>
              <w:t>يت</w:t>
            </w:r>
            <w:r>
              <w:rPr>
                <w:rFonts w:hint="cs"/>
                <w:i w:val="0"/>
                <w:iCs w:val="0"/>
                <w:rtl/>
                <w:lang w:bidi="ar-IQ"/>
              </w:rPr>
              <w:t>م</w:t>
            </w:r>
            <w:r w:rsidR="008E4217">
              <w:rPr>
                <w:rFonts w:hint="cs"/>
                <w:i w:val="0"/>
                <w:iCs w:val="0"/>
                <w:rtl/>
              </w:rPr>
              <w:t xml:space="preserve">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69C6B370" wp14:editId="06DECDA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2C83F362" wp14:editId="5D1CB2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DF77D4" w:rsidTr="00775D1D">
        <w:trPr>
          <w:trHeight w:val="345"/>
        </w:trPr>
        <w:tc>
          <w:tcPr>
            <w:tcW w:w="896"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895"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629"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628" w:type="dxa"/>
          </w:tcPr>
          <w:p w:rsidR="00DF77D4" w:rsidRDefault="00DF77D4" w:rsidP="00DF77D4">
            <w:r w:rsidRPr="001E1CB0">
              <w:rPr>
                <w:rFonts w:ascii="Cambria" w:hAnsi="Cambria"/>
                <w:color w:val="000000"/>
                <w:sz w:val="32"/>
                <w:szCs w:val="32"/>
                <w:rtl/>
                <w:lang w:val="en" w:bidi="ar-IQ"/>
              </w:rPr>
              <w:t>√</w:t>
            </w:r>
          </w:p>
        </w:tc>
        <w:tc>
          <w:tcPr>
            <w:tcW w:w="1674" w:type="dxa"/>
            <w:vAlign w:val="center"/>
          </w:tcPr>
          <w:p w:rsidR="00DF77D4" w:rsidRDefault="00DF77D4" w:rsidP="00DF77D4">
            <w:pPr>
              <w:pStyle w:val="TableParagraph"/>
              <w:jc w:val="center"/>
              <w:rPr>
                <w:sz w:val="24"/>
                <w:rtl/>
                <w:lang w:bidi="ar-IQ"/>
              </w:rPr>
            </w:pPr>
            <w:r>
              <w:rPr>
                <w:rFonts w:hint="cs"/>
                <w:sz w:val="24"/>
                <w:rtl/>
                <w:lang w:bidi="ar-IQ"/>
              </w:rPr>
              <w:t>اساسي</w:t>
            </w:r>
          </w:p>
        </w:tc>
        <w:tc>
          <w:tcPr>
            <w:tcW w:w="1413" w:type="dxa"/>
            <w:vAlign w:val="center"/>
          </w:tcPr>
          <w:p w:rsidR="00DF77D4" w:rsidRPr="0018089F" w:rsidRDefault="0018089F" w:rsidP="00DF77D4">
            <w:pPr>
              <w:pStyle w:val="TableParagraph"/>
              <w:jc w:val="center"/>
              <w:rPr>
                <w:sz w:val="20"/>
                <w:szCs w:val="20"/>
              </w:rPr>
            </w:pPr>
            <w:r w:rsidRPr="0018089F">
              <w:rPr>
                <w:sz w:val="20"/>
                <w:szCs w:val="20"/>
              </w:rPr>
              <w:t>Digital System Design I</w:t>
            </w:r>
          </w:p>
        </w:tc>
        <w:tc>
          <w:tcPr>
            <w:tcW w:w="1465" w:type="dxa"/>
            <w:vAlign w:val="center"/>
          </w:tcPr>
          <w:p w:rsidR="00DF77D4" w:rsidRDefault="00DF77D4" w:rsidP="0018089F">
            <w:pPr>
              <w:pStyle w:val="TableParagraph"/>
              <w:jc w:val="center"/>
              <w:rPr>
                <w:sz w:val="24"/>
              </w:rPr>
            </w:pPr>
            <w:r w:rsidRPr="00DF77D4">
              <w:rPr>
                <w:sz w:val="24"/>
              </w:rPr>
              <w:t xml:space="preserve">CPE </w:t>
            </w:r>
            <w:r w:rsidR="0018089F">
              <w:rPr>
                <w:sz w:val="24"/>
              </w:rPr>
              <w:t>3</w:t>
            </w:r>
            <w:r w:rsidRPr="00DF77D4">
              <w:rPr>
                <w:sz w:val="24"/>
              </w:rPr>
              <w:t>05</w:t>
            </w:r>
          </w:p>
        </w:tc>
        <w:tc>
          <w:tcPr>
            <w:tcW w:w="1823" w:type="dxa"/>
            <w:vMerge w:val="restart"/>
            <w:vAlign w:val="center"/>
          </w:tcPr>
          <w:p w:rsidR="00DF77D4" w:rsidRDefault="00DF77D4" w:rsidP="00DF77D4">
            <w:pPr>
              <w:pStyle w:val="TableParagraph"/>
              <w:jc w:val="center"/>
              <w:rPr>
                <w:sz w:val="24"/>
              </w:rPr>
            </w:pPr>
            <w:r>
              <w:rPr>
                <w:rFonts w:hint="cs"/>
                <w:sz w:val="24"/>
                <w:rtl/>
              </w:rPr>
              <w:t>الرابعة/ الفصل الاول</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Default="0055652B" w:rsidP="0018089F">
      <w:pPr>
        <w:pStyle w:val="BodyText"/>
        <w:bidi/>
        <w:spacing w:before="223"/>
        <w:ind w:right="4023"/>
        <w:jc w:val="right"/>
        <w:rPr>
          <w:rFonts w:ascii="Symbol" w:hAnsi="Symbol"/>
          <w:b w:val="0"/>
          <w:i w:val="0"/>
          <w:sz w:val="2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786"/>
        <w:gridCol w:w="1786"/>
        <w:gridCol w:w="1786"/>
        <w:gridCol w:w="1786"/>
        <w:gridCol w:w="1241"/>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CA0905" w:rsidRPr="00643C97" w:rsidTr="00CA0905">
        <w:trPr>
          <w:trHeight w:val="288"/>
        </w:trPr>
        <w:tc>
          <w:tcPr>
            <w:tcW w:w="10170" w:type="dxa"/>
            <w:gridSpan w:val="6"/>
            <w:vAlign w:val="center"/>
          </w:tcPr>
          <w:p w:rsidR="00CA0905" w:rsidRPr="00643C97" w:rsidRDefault="00CC25A5" w:rsidP="00CC25A5">
            <w:pPr>
              <w:pStyle w:val="BodyText"/>
              <w:bidi/>
              <w:ind w:right="110"/>
              <w:jc w:val="center"/>
              <w:rPr>
                <w:b w:val="0"/>
                <w:bCs w:val="0"/>
                <w:i w:val="0"/>
                <w:iCs w:val="0"/>
                <w:sz w:val="22"/>
                <w:szCs w:val="22"/>
                <w:rtl/>
              </w:rPr>
            </w:pPr>
            <w:r w:rsidRPr="006F2045">
              <w:rPr>
                <w:i w:val="0"/>
                <w:iCs w:val="0"/>
                <w:sz w:val="28"/>
                <w:szCs w:val="28"/>
              </w:rPr>
              <w:t xml:space="preserve">Digital System Design </w:t>
            </w:r>
            <w:r>
              <w:rPr>
                <w:sz w:val="28"/>
                <w:szCs w:val="28"/>
                <w:lang w:val="en-MY"/>
              </w:rPr>
              <w:t>I</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rsidTr="00CA0905">
        <w:trPr>
          <w:trHeight w:val="288"/>
        </w:trPr>
        <w:tc>
          <w:tcPr>
            <w:tcW w:w="10170" w:type="dxa"/>
            <w:gridSpan w:val="6"/>
            <w:vAlign w:val="center"/>
          </w:tcPr>
          <w:p w:rsidR="00CA0905" w:rsidRPr="00643C97" w:rsidRDefault="00D205BF" w:rsidP="0018089F">
            <w:pPr>
              <w:pStyle w:val="BodyText"/>
              <w:bidi/>
              <w:ind w:right="110"/>
              <w:jc w:val="center"/>
              <w:rPr>
                <w:b w:val="0"/>
                <w:bCs w:val="0"/>
                <w:i w:val="0"/>
                <w:iCs w:val="0"/>
                <w:sz w:val="22"/>
                <w:szCs w:val="22"/>
                <w:rtl/>
              </w:rPr>
            </w:pPr>
            <w:r w:rsidRPr="00D205BF">
              <w:rPr>
                <w:i w:val="0"/>
                <w:iCs w:val="0"/>
                <w:color w:val="000000"/>
                <w:lang w:val="en-GB"/>
              </w:rPr>
              <w:t xml:space="preserve">CPE </w:t>
            </w:r>
            <w:r w:rsidR="00CC25A5" w:rsidRPr="00CC25A5">
              <w:rPr>
                <w:i w:val="0"/>
                <w:iCs w:val="0"/>
              </w:rPr>
              <w:t>30</w:t>
            </w:r>
            <w:r w:rsidR="0018089F">
              <w:rPr>
                <w:i w:val="0"/>
                <w:iCs w:val="0"/>
              </w:rPr>
              <w:t>5</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18089F" w:rsidP="00CA0905">
            <w:pPr>
              <w:pStyle w:val="BodyText"/>
              <w:bidi/>
              <w:ind w:right="110"/>
              <w:jc w:val="center"/>
              <w:rPr>
                <w:b w:val="0"/>
                <w:bCs w:val="0"/>
                <w:i w:val="0"/>
                <w:iCs w:val="0"/>
                <w:sz w:val="22"/>
                <w:szCs w:val="22"/>
                <w:rtl/>
              </w:rPr>
            </w:pPr>
            <w:r>
              <w:rPr>
                <w:rFonts w:hint="cs"/>
                <w:i w:val="0"/>
                <w:iCs w:val="0"/>
                <w:sz w:val="22"/>
                <w:szCs w:val="22"/>
                <w:rtl/>
              </w:rPr>
              <w:t>الاول / الثالثة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24/4/2024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D205BF" w:rsidRDefault="00D205BF" w:rsidP="00CA0905">
            <w:pPr>
              <w:pStyle w:val="BodyText"/>
              <w:bidi/>
              <w:ind w:right="110"/>
              <w:jc w:val="center"/>
              <w:rPr>
                <w:i w:val="0"/>
                <w:iCs w:val="0"/>
                <w:sz w:val="22"/>
                <w:szCs w:val="22"/>
                <w:rtl/>
              </w:rPr>
            </w:pPr>
            <w:r w:rsidRPr="00D205BF">
              <w:rPr>
                <w:rFonts w:hint="cs"/>
                <w:i w:val="0"/>
                <w:iCs w:val="0"/>
                <w:sz w:val="22"/>
                <w:szCs w:val="22"/>
                <w:rtl/>
              </w:rPr>
              <w:t>30 ساعة / 3 وحدات</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CA0905" w:rsidP="002E680F">
            <w:pPr>
              <w:pStyle w:val="BodyText"/>
              <w:bidi/>
              <w:ind w:right="110"/>
              <w:jc w:val="both"/>
              <w:rPr>
                <w:b w:val="0"/>
                <w:bCs w:val="0"/>
                <w:i w:val="0"/>
                <w:iCs w:val="0"/>
                <w:sz w:val="22"/>
                <w:szCs w:val="22"/>
                <w:rtl/>
              </w:rPr>
            </w:pPr>
            <w:r>
              <w:rPr>
                <w:rFonts w:hint="cs"/>
                <w:b w:val="0"/>
                <w:bCs w:val="0"/>
                <w:i w:val="0"/>
                <w:iCs w:val="0"/>
                <w:sz w:val="22"/>
                <w:szCs w:val="22"/>
                <w:rtl/>
              </w:rPr>
              <w:t>الاسم :</w:t>
            </w:r>
            <w:r w:rsidR="00FA5E6B">
              <w:rPr>
                <w:rFonts w:hint="cs"/>
                <w:b w:val="0"/>
                <w:bCs w:val="0"/>
                <w:i w:val="0"/>
                <w:iCs w:val="0"/>
                <w:sz w:val="22"/>
                <w:szCs w:val="22"/>
                <w:rtl/>
              </w:rPr>
              <w:t xml:space="preserve">    </w:t>
            </w:r>
            <w:r w:rsidR="00D205BF">
              <w:rPr>
                <w:rFonts w:hint="cs"/>
                <w:b w:val="0"/>
                <w:bCs w:val="0"/>
                <w:i w:val="0"/>
                <w:iCs w:val="0"/>
                <w:sz w:val="22"/>
                <w:szCs w:val="22"/>
                <w:rtl/>
              </w:rPr>
              <w:t xml:space="preserve"> </w:t>
            </w:r>
            <w:r w:rsidR="00D205BF" w:rsidRPr="00D205BF">
              <w:rPr>
                <w:rFonts w:hint="cs"/>
                <w:i w:val="0"/>
                <w:iCs w:val="0"/>
                <w:sz w:val="22"/>
                <w:szCs w:val="22"/>
                <w:rtl/>
              </w:rPr>
              <w:t>م.د</w:t>
            </w:r>
            <w:r w:rsidR="0018089F">
              <w:rPr>
                <w:rFonts w:hint="cs"/>
                <w:b w:val="0"/>
                <w:bCs w:val="0"/>
                <w:i w:val="0"/>
                <w:iCs w:val="0"/>
                <w:sz w:val="22"/>
                <w:szCs w:val="22"/>
                <w:rtl/>
              </w:rPr>
              <w:t xml:space="preserve"> </w:t>
            </w:r>
            <w:r w:rsidR="0018089F" w:rsidRPr="0018089F">
              <w:rPr>
                <w:rFonts w:hint="cs"/>
                <w:i w:val="0"/>
                <w:iCs w:val="0"/>
                <w:sz w:val="22"/>
                <w:szCs w:val="22"/>
                <w:rtl/>
              </w:rPr>
              <w:t>مآثر عبدالرحمن أبراهيم</w:t>
            </w:r>
            <w:r w:rsidR="00D205BF">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2E680F">
              <w:rPr>
                <w:i w:val="0"/>
                <w:iCs w:val="0"/>
                <w:sz w:val="22"/>
                <w:szCs w:val="22"/>
              </w:rPr>
              <w:t>dr.maatheralshaibi_eng</w:t>
            </w:r>
            <w:r w:rsidR="00D205BF" w:rsidRPr="00D205BF">
              <w:rPr>
                <w:i w:val="0"/>
                <w:iCs w:val="0"/>
                <w:sz w:val="22"/>
                <w:szCs w:val="22"/>
              </w:rPr>
              <w:t xml:space="preserve">@uodiyala.edu.iq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CA0905">
        <w:trPr>
          <w:trHeight w:val="288"/>
        </w:trPr>
        <w:tc>
          <w:tcPr>
            <w:tcW w:w="5357" w:type="dxa"/>
            <w:gridSpan w:val="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rsidR="00DF77D4" w:rsidRPr="00DF77D4" w:rsidRDefault="00DF77D4" w:rsidP="0018089F">
            <w:pPr>
              <w:pStyle w:val="BodyText"/>
              <w:numPr>
                <w:ilvl w:val="0"/>
                <w:numId w:val="10"/>
              </w:numPr>
              <w:bidi/>
              <w:ind w:right="110"/>
              <w:jc w:val="both"/>
              <w:rPr>
                <w:b w:val="0"/>
                <w:bCs w:val="0"/>
                <w:i w:val="0"/>
                <w:iCs w:val="0"/>
                <w:rtl/>
                <w:lang w:bidi="ar-IQ"/>
              </w:rPr>
            </w:pPr>
            <w:r w:rsidRPr="00DF77D4">
              <w:rPr>
                <w:b w:val="0"/>
                <w:bCs w:val="0"/>
                <w:i w:val="0"/>
                <w:iCs w:val="0"/>
                <w:rtl/>
                <w:lang w:bidi="ar-IQ"/>
              </w:rPr>
              <w:t>يتعلم الطالب خلا</w:t>
            </w:r>
            <w:r w:rsidR="0018089F">
              <w:rPr>
                <w:b w:val="0"/>
                <w:bCs w:val="0"/>
                <w:i w:val="0"/>
                <w:iCs w:val="0"/>
                <w:rtl/>
                <w:lang w:bidi="ar-IQ"/>
              </w:rPr>
              <w:t>ل السنه الدراسية  اساسيات مادة</w:t>
            </w:r>
            <w:r w:rsidR="0018089F">
              <w:rPr>
                <w:rFonts w:hint="cs"/>
                <w:b w:val="0"/>
                <w:bCs w:val="0"/>
                <w:i w:val="0"/>
                <w:iCs w:val="0"/>
                <w:rtl/>
                <w:lang w:bidi="ar-IQ"/>
              </w:rPr>
              <w:t xml:space="preserve"> تصميم الانظمة الرقمية.</w:t>
            </w:r>
          </w:p>
          <w:p w:rsidR="00DF77D4" w:rsidRPr="00DF77D4" w:rsidRDefault="00DF77D4" w:rsidP="00BD4294">
            <w:pPr>
              <w:pStyle w:val="BodyText"/>
              <w:numPr>
                <w:ilvl w:val="0"/>
                <w:numId w:val="10"/>
              </w:numPr>
              <w:bidi/>
              <w:ind w:right="110"/>
              <w:jc w:val="both"/>
              <w:rPr>
                <w:b w:val="0"/>
                <w:bCs w:val="0"/>
                <w:i w:val="0"/>
                <w:iCs w:val="0"/>
                <w:rtl/>
                <w:lang w:bidi="ar-IQ"/>
              </w:rPr>
            </w:pPr>
            <w:r w:rsidRPr="00DF77D4">
              <w:rPr>
                <w:b w:val="0"/>
                <w:bCs w:val="0"/>
                <w:i w:val="0"/>
                <w:iCs w:val="0"/>
                <w:rtl/>
                <w:lang w:bidi="ar-IQ"/>
              </w:rPr>
              <w:t>يتعلم الطالب</w:t>
            </w:r>
            <w:r w:rsidR="00186F99">
              <w:rPr>
                <w:rFonts w:hint="cs"/>
                <w:b w:val="0"/>
                <w:bCs w:val="0"/>
                <w:i w:val="0"/>
                <w:iCs w:val="0"/>
                <w:rtl/>
                <w:lang w:bidi="ar-IQ"/>
              </w:rPr>
              <w:t xml:space="preserve"> تركيب وعناصر</w:t>
            </w:r>
            <w:r w:rsidRPr="00DF77D4">
              <w:rPr>
                <w:b w:val="0"/>
                <w:bCs w:val="0"/>
                <w:i w:val="0"/>
                <w:iCs w:val="0"/>
                <w:rtl/>
                <w:lang w:bidi="ar-IQ"/>
              </w:rPr>
              <w:t xml:space="preserve"> </w:t>
            </w:r>
            <w:r w:rsidR="00BD4294">
              <w:rPr>
                <w:b w:val="0"/>
                <w:bCs w:val="0"/>
                <w:i w:val="0"/>
                <w:iCs w:val="0"/>
                <w:rtl/>
                <w:lang w:bidi="ar-IQ"/>
              </w:rPr>
              <w:t>ا</w:t>
            </w:r>
            <w:r w:rsidR="00BD4294">
              <w:rPr>
                <w:rFonts w:hint="cs"/>
                <w:b w:val="0"/>
                <w:bCs w:val="0"/>
                <w:i w:val="0"/>
                <w:iCs w:val="0"/>
                <w:rtl/>
                <w:lang w:bidi="ar-IQ"/>
              </w:rPr>
              <w:t xml:space="preserve">لدوائر الاساسية المستخدمة في تصميم الانظمة الرقمية </w:t>
            </w:r>
            <w:r w:rsidR="00BD4294">
              <w:rPr>
                <w:b w:val="0"/>
                <w:bCs w:val="0"/>
                <w:i w:val="0"/>
                <w:iCs w:val="0"/>
                <w:lang w:bidi="ar-IQ"/>
              </w:rPr>
              <w:t>CPLD, FPGA</w:t>
            </w:r>
            <w:r w:rsidRPr="00DF77D4">
              <w:rPr>
                <w:b w:val="0"/>
                <w:bCs w:val="0"/>
                <w:i w:val="0"/>
                <w:iCs w:val="0"/>
                <w:rtl/>
                <w:lang w:bidi="ar-IQ"/>
              </w:rPr>
              <w:t xml:space="preserve"> </w:t>
            </w:r>
          </w:p>
          <w:p w:rsidR="00DF77D4" w:rsidRPr="00DF77D4" w:rsidRDefault="00DF77D4" w:rsidP="00EE74F8">
            <w:pPr>
              <w:pStyle w:val="BodyText"/>
              <w:numPr>
                <w:ilvl w:val="0"/>
                <w:numId w:val="10"/>
              </w:numPr>
              <w:bidi/>
              <w:ind w:right="110"/>
              <w:jc w:val="both"/>
              <w:rPr>
                <w:b w:val="0"/>
                <w:bCs w:val="0"/>
                <w:i w:val="0"/>
                <w:iCs w:val="0"/>
                <w:rtl/>
                <w:lang w:bidi="ar-IQ"/>
              </w:rPr>
            </w:pPr>
            <w:r w:rsidRPr="00DF77D4">
              <w:rPr>
                <w:b w:val="0"/>
                <w:bCs w:val="0"/>
                <w:i w:val="0"/>
                <w:iCs w:val="0"/>
                <w:rtl/>
                <w:lang w:bidi="ar-IQ"/>
              </w:rPr>
              <w:t xml:space="preserve">يتعلم الطالب  </w:t>
            </w:r>
            <w:r w:rsidR="00EE74F8">
              <w:rPr>
                <w:rFonts w:hint="cs"/>
                <w:b w:val="0"/>
                <w:bCs w:val="0"/>
                <w:i w:val="0"/>
                <w:iCs w:val="0"/>
                <w:rtl/>
                <w:lang w:bidi="ar-IQ"/>
              </w:rPr>
              <w:t>تحليل وتوليف الدوائر المتسلس</w:t>
            </w:r>
            <w:r w:rsidR="00CD0AD7">
              <w:rPr>
                <w:rFonts w:hint="cs"/>
                <w:b w:val="0"/>
                <w:bCs w:val="0"/>
                <w:i w:val="0"/>
                <w:iCs w:val="0"/>
                <w:rtl/>
                <w:lang w:bidi="ar-IQ"/>
              </w:rPr>
              <w:t>ل</w:t>
            </w:r>
            <w:r w:rsidR="00EE74F8">
              <w:rPr>
                <w:rFonts w:hint="cs"/>
                <w:b w:val="0"/>
                <w:bCs w:val="0"/>
                <w:i w:val="0"/>
                <w:iCs w:val="0"/>
                <w:rtl/>
                <w:lang w:bidi="ar-IQ"/>
              </w:rPr>
              <w:t>ة بنوعيها الاساسين</w:t>
            </w:r>
            <w:r w:rsidRPr="00DF77D4">
              <w:rPr>
                <w:b w:val="0"/>
                <w:bCs w:val="0"/>
                <w:i w:val="0"/>
                <w:iCs w:val="0"/>
                <w:lang w:bidi="ar-IQ"/>
              </w:rPr>
              <w:t>.</w:t>
            </w:r>
            <w:r w:rsidR="00EE74F8">
              <w:rPr>
                <w:b w:val="0"/>
                <w:bCs w:val="0"/>
                <w:i w:val="0"/>
                <w:iCs w:val="0"/>
                <w:lang w:bidi="ar-IQ"/>
              </w:rPr>
              <w:t xml:space="preserve"> Moore and Mealy</w:t>
            </w:r>
            <w:r w:rsidRPr="00DF77D4">
              <w:rPr>
                <w:b w:val="0"/>
                <w:bCs w:val="0"/>
                <w:i w:val="0"/>
                <w:iCs w:val="0"/>
                <w:lang w:bidi="ar-IQ"/>
              </w:rPr>
              <w:t xml:space="preserve"> </w:t>
            </w:r>
          </w:p>
          <w:p w:rsidR="00DF77D4" w:rsidRPr="00DF77D4" w:rsidRDefault="00186F99" w:rsidP="00186F99">
            <w:pPr>
              <w:pStyle w:val="BodyText"/>
              <w:numPr>
                <w:ilvl w:val="0"/>
                <w:numId w:val="10"/>
              </w:numPr>
              <w:bidi/>
              <w:ind w:right="110"/>
              <w:jc w:val="both"/>
              <w:rPr>
                <w:b w:val="0"/>
                <w:bCs w:val="0"/>
                <w:i w:val="0"/>
                <w:iCs w:val="0"/>
                <w:rtl/>
                <w:lang w:bidi="ar-IQ"/>
              </w:rPr>
            </w:pPr>
            <w:r>
              <w:rPr>
                <w:b w:val="0"/>
                <w:bCs w:val="0"/>
                <w:i w:val="0"/>
                <w:iCs w:val="0"/>
                <w:rtl/>
                <w:lang w:bidi="ar-IQ"/>
              </w:rPr>
              <w:t>يتعلم الطال</w:t>
            </w:r>
            <w:r>
              <w:rPr>
                <w:rFonts w:hint="cs"/>
                <w:b w:val="0"/>
                <w:bCs w:val="0"/>
                <w:i w:val="0"/>
                <w:iCs w:val="0"/>
                <w:rtl/>
                <w:lang w:bidi="ar-IQ"/>
              </w:rPr>
              <w:t>ب تبسيط الدوائر المتسلس</w:t>
            </w:r>
            <w:r w:rsidR="00CD0AD7">
              <w:rPr>
                <w:rFonts w:hint="cs"/>
                <w:b w:val="0"/>
                <w:bCs w:val="0"/>
                <w:i w:val="0"/>
                <w:iCs w:val="0"/>
                <w:rtl/>
                <w:lang w:bidi="ar-IQ"/>
              </w:rPr>
              <w:t>ل</w:t>
            </w:r>
            <w:r>
              <w:rPr>
                <w:rFonts w:hint="cs"/>
                <w:b w:val="0"/>
                <w:bCs w:val="0"/>
                <w:i w:val="0"/>
                <w:iCs w:val="0"/>
                <w:rtl/>
                <w:lang w:bidi="ar-IQ"/>
              </w:rPr>
              <w:t>ة.</w:t>
            </w:r>
          </w:p>
          <w:p w:rsidR="00DF77D4" w:rsidRPr="00DF77D4" w:rsidRDefault="00DF77D4" w:rsidP="00636176">
            <w:pPr>
              <w:pStyle w:val="BodyText"/>
              <w:numPr>
                <w:ilvl w:val="0"/>
                <w:numId w:val="10"/>
              </w:numPr>
              <w:bidi/>
              <w:ind w:right="110"/>
              <w:jc w:val="both"/>
              <w:rPr>
                <w:b w:val="0"/>
                <w:bCs w:val="0"/>
                <w:i w:val="0"/>
                <w:iCs w:val="0"/>
                <w:rtl/>
                <w:lang w:bidi="ar-IQ"/>
              </w:rPr>
            </w:pPr>
            <w:r w:rsidRPr="00DF77D4">
              <w:rPr>
                <w:b w:val="0"/>
                <w:bCs w:val="0"/>
                <w:i w:val="0"/>
                <w:iCs w:val="0"/>
                <w:rtl/>
                <w:lang w:bidi="ar-IQ"/>
              </w:rPr>
              <w:t xml:space="preserve">يتعلم الطالب التطبيقات </w:t>
            </w:r>
            <w:r w:rsidR="00636176">
              <w:rPr>
                <w:rFonts w:hint="cs"/>
                <w:b w:val="0"/>
                <w:bCs w:val="0"/>
                <w:i w:val="0"/>
                <w:iCs w:val="0"/>
                <w:rtl/>
                <w:lang w:bidi="ar-IQ"/>
              </w:rPr>
              <w:t>المهمة للدوائر المتسلس</w:t>
            </w:r>
            <w:r w:rsidR="006C412B">
              <w:rPr>
                <w:rFonts w:hint="cs"/>
                <w:b w:val="0"/>
                <w:bCs w:val="0"/>
                <w:i w:val="0"/>
                <w:iCs w:val="0"/>
                <w:rtl/>
                <w:lang w:bidi="ar-IQ"/>
              </w:rPr>
              <w:t>ل</w:t>
            </w:r>
            <w:r w:rsidR="00636176">
              <w:rPr>
                <w:rFonts w:hint="cs"/>
                <w:b w:val="0"/>
                <w:bCs w:val="0"/>
                <w:i w:val="0"/>
                <w:iCs w:val="0"/>
                <w:rtl/>
                <w:lang w:bidi="ar-IQ"/>
              </w:rPr>
              <w:t>ة ذات الاجهزة المنطقية القابلة للبرمجة.</w:t>
            </w:r>
          </w:p>
          <w:p w:rsidR="00CA0905" w:rsidRPr="00643C97" w:rsidRDefault="00CA0905" w:rsidP="00636176">
            <w:pPr>
              <w:pStyle w:val="BodyText"/>
              <w:bidi/>
              <w:ind w:left="720" w:right="110"/>
              <w:jc w:val="both"/>
              <w:rPr>
                <w:b w:val="0"/>
                <w:bCs w:val="0"/>
                <w:i w:val="0"/>
                <w:iCs w:val="0"/>
                <w:sz w:val="22"/>
                <w:szCs w:val="22"/>
                <w:rtl/>
              </w:rPr>
            </w:pP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CA0905">
        <w:trPr>
          <w:trHeight w:val="288"/>
        </w:trPr>
        <w:tc>
          <w:tcPr>
            <w:tcW w:w="1785"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يجهز التدريسي محاضرات عن المادة على شكل والكتروني ويقدمها للطلبة.</w:t>
            </w:r>
          </w:p>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rsidR="00CA0905" w:rsidRPr="00DF77D4" w:rsidRDefault="00DF77D4" w:rsidP="00DF77D4">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للمادة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CA0905">
        <w:trPr>
          <w:trHeight w:val="288"/>
        </w:trPr>
        <w:tc>
          <w:tcPr>
            <w:tcW w:w="178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FA7DEE" w:rsidRPr="00643C97" w:rsidTr="00CA0905">
        <w:trPr>
          <w:trHeight w:val="288"/>
        </w:trPr>
        <w:tc>
          <w:tcPr>
            <w:tcW w:w="1785" w:type="dxa"/>
            <w:vAlign w:val="center"/>
          </w:tcPr>
          <w:p w:rsidR="00FA7DEE" w:rsidRPr="00FA7DEE" w:rsidRDefault="00FA7DEE" w:rsidP="00FA7DEE">
            <w:pPr>
              <w:tabs>
                <w:tab w:val="left" w:pos="642"/>
              </w:tabs>
              <w:adjustRightInd w:val="0"/>
              <w:jc w:val="center"/>
              <w:rPr>
                <w:color w:val="000000"/>
                <w:rtl/>
                <w:lang w:bidi="ar-IQ"/>
              </w:rPr>
            </w:pPr>
            <w:r w:rsidRPr="00FA7DEE">
              <w:rPr>
                <w:color w:val="000000"/>
                <w:rtl/>
                <w:lang w:bidi="ar-IQ"/>
              </w:rPr>
              <w:t>الاول</w:t>
            </w:r>
            <w:r w:rsidR="00B77E5A">
              <w:rPr>
                <w:rFonts w:hint="cs"/>
                <w:color w:val="000000"/>
                <w:rtl/>
                <w:lang w:bidi="ar-IQ"/>
              </w:rPr>
              <w:t>-الثالث</w:t>
            </w:r>
          </w:p>
        </w:tc>
        <w:tc>
          <w:tcPr>
            <w:tcW w:w="1786" w:type="dxa"/>
            <w:vAlign w:val="center"/>
          </w:tcPr>
          <w:p w:rsidR="00FA7DEE" w:rsidRPr="00FA7DEE" w:rsidRDefault="00FD2019" w:rsidP="00FA7DEE">
            <w:pPr>
              <w:tabs>
                <w:tab w:val="left" w:pos="642"/>
              </w:tabs>
              <w:adjustRightInd w:val="0"/>
              <w:jc w:val="center"/>
              <w:rPr>
                <w:color w:val="000000"/>
                <w:lang w:bidi="ar-IQ"/>
              </w:rPr>
            </w:pPr>
            <w:r>
              <w:rPr>
                <w:rFonts w:hint="cs"/>
                <w:color w:val="000000"/>
                <w:rtl/>
                <w:lang w:bidi="ar-IQ"/>
              </w:rPr>
              <w:t>6</w:t>
            </w:r>
          </w:p>
        </w:tc>
        <w:tc>
          <w:tcPr>
            <w:tcW w:w="1786" w:type="dxa"/>
            <w:vAlign w:val="center"/>
          </w:tcPr>
          <w:p w:rsidR="00FD2019" w:rsidRDefault="00FD2019" w:rsidP="00FD2019">
            <w:pPr>
              <w:tabs>
                <w:tab w:val="left" w:pos="642"/>
              </w:tabs>
              <w:adjustRightInd w:val="0"/>
              <w:jc w:val="center"/>
              <w:rPr>
                <w:color w:val="000000"/>
                <w:sz w:val="24"/>
                <w:szCs w:val="24"/>
                <w:rtl/>
                <w:lang w:val="en-GB" w:bidi="ar-IQ"/>
              </w:rPr>
            </w:pPr>
            <w:r>
              <w:rPr>
                <w:rFonts w:hint="cs"/>
                <w:color w:val="000000"/>
                <w:sz w:val="24"/>
                <w:szCs w:val="24"/>
                <w:rtl/>
                <w:lang w:bidi="ar-IQ"/>
              </w:rPr>
              <w:t>يتعلم الطالب مقدمة عن</w:t>
            </w:r>
            <w:r>
              <w:rPr>
                <w:rFonts w:hint="cs"/>
                <w:color w:val="000000"/>
                <w:sz w:val="24"/>
                <w:szCs w:val="24"/>
                <w:rtl/>
                <w:lang w:val="en-GB" w:bidi="ar-IQ"/>
              </w:rPr>
              <w:t xml:space="preserve"> تصميم النظم الرقمية</w:t>
            </w:r>
          </w:p>
          <w:p w:rsidR="00FA7DEE" w:rsidRPr="00FD2019" w:rsidRDefault="00FD2019" w:rsidP="00FD2019">
            <w:pPr>
              <w:tabs>
                <w:tab w:val="left" w:pos="642"/>
              </w:tabs>
              <w:adjustRightInd w:val="0"/>
              <w:jc w:val="center"/>
              <w:rPr>
                <w:color w:val="000000"/>
                <w:sz w:val="24"/>
                <w:szCs w:val="24"/>
                <w:lang w:bidi="ar-IQ"/>
              </w:rPr>
            </w:pPr>
            <w:r>
              <w:rPr>
                <w:rFonts w:hint="cs"/>
                <w:color w:val="000000"/>
                <w:sz w:val="24"/>
                <w:szCs w:val="24"/>
                <w:rtl/>
                <w:lang w:val="en-GB" w:bidi="ar-IQ"/>
              </w:rPr>
              <w:t>والانواع المهمة المستخدمة لبناء الأنظمة الرقمية</w:t>
            </w:r>
          </w:p>
        </w:tc>
        <w:tc>
          <w:tcPr>
            <w:tcW w:w="1786" w:type="dxa"/>
            <w:vAlign w:val="center"/>
          </w:tcPr>
          <w:p w:rsidR="00FD2019" w:rsidRPr="00FD2019" w:rsidRDefault="00FD2019" w:rsidP="00FD2019">
            <w:pPr>
              <w:rPr>
                <w:rtl/>
              </w:rPr>
            </w:pPr>
            <w:r w:rsidRPr="00FD2019">
              <w:t>Introduction to Digital Systems Design</w:t>
            </w:r>
          </w:p>
          <w:p w:rsidR="00FD2019" w:rsidRPr="00FD2019" w:rsidRDefault="00FD2019" w:rsidP="00FD2019">
            <w:pPr>
              <w:rPr>
                <w:color w:val="000000"/>
                <w:spacing w:val="2"/>
                <w:rtl/>
                <w:lang w:val="en-IE"/>
              </w:rPr>
            </w:pPr>
            <w:r w:rsidRPr="00FD2019">
              <w:rPr>
                <w:color w:val="000000"/>
                <w:spacing w:val="2"/>
                <w:lang w:val="en-IE"/>
              </w:rPr>
              <w:t>Complex Programmable Logic Devices (CPLDs)</w:t>
            </w:r>
          </w:p>
          <w:p w:rsidR="00FA7DEE" w:rsidRPr="00FD2019" w:rsidRDefault="00FD2019" w:rsidP="00FD2019">
            <w:pPr>
              <w:spacing w:before="120"/>
              <w:ind w:left="37"/>
              <w:rPr>
                <w:spacing w:val="6"/>
                <w:rtl/>
                <w:lang w:bidi="ar-IQ"/>
              </w:rPr>
            </w:pPr>
            <w:r w:rsidRPr="00FD2019">
              <w:rPr>
                <w:color w:val="000000"/>
                <w:spacing w:val="2"/>
              </w:rPr>
              <w:t>Field Programmable Gate Array (FPGA)</w:t>
            </w:r>
          </w:p>
        </w:tc>
        <w:tc>
          <w:tcPr>
            <w:tcW w:w="1786" w:type="dxa"/>
            <w:vAlign w:val="center"/>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1D7657" w:rsidRDefault="00FA7DEE" w:rsidP="00FA7DEE">
            <w:pPr>
              <w:tabs>
                <w:tab w:val="left" w:pos="642"/>
              </w:tabs>
              <w:adjustRightInd w:val="0"/>
              <w:jc w:val="center"/>
              <w:rPr>
                <w:color w:val="000000"/>
                <w:sz w:val="24"/>
                <w:szCs w:val="24"/>
                <w:rtl/>
                <w:lang w:bidi="ar-IQ"/>
              </w:rPr>
            </w:pPr>
            <w:r>
              <w:rPr>
                <w:color w:val="000000"/>
                <w:sz w:val="24"/>
                <w:szCs w:val="24"/>
                <w:lang w:bidi="ar-IQ"/>
              </w:rPr>
              <w:t xml:space="preserve">Video </w:t>
            </w:r>
          </w:p>
        </w:tc>
        <w:tc>
          <w:tcPr>
            <w:tcW w:w="1241" w:type="dxa"/>
            <w:vAlign w:val="center"/>
          </w:tcPr>
          <w:p w:rsidR="00FA7DEE" w:rsidRDefault="00FA7DEE" w:rsidP="00FA7DEE">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p>
        </w:tc>
      </w:tr>
      <w:tr w:rsidR="00B77E5A" w:rsidRPr="00643C97" w:rsidTr="00775D1D">
        <w:trPr>
          <w:trHeight w:val="288"/>
        </w:trPr>
        <w:tc>
          <w:tcPr>
            <w:tcW w:w="1785" w:type="dxa"/>
            <w:vAlign w:val="center"/>
          </w:tcPr>
          <w:p w:rsidR="00B77E5A" w:rsidRPr="00FA7DEE" w:rsidRDefault="00B77E5A" w:rsidP="00B77E5A">
            <w:pPr>
              <w:jc w:val="center"/>
              <w:rPr>
                <w:color w:val="000000"/>
                <w:rtl/>
                <w:lang w:val="ru-RU" w:bidi="ar-AE"/>
              </w:rPr>
            </w:pPr>
            <w:r>
              <w:rPr>
                <w:rFonts w:hint="cs"/>
                <w:color w:val="000000"/>
                <w:rtl/>
                <w:lang w:bidi="ar-IQ"/>
              </w:rPr>
              <w:t>الرابع</w:t>
            </w:r>
            <w:r w:rsidRPr="00FA7DEE">
              <w:rPr>
                <w:color w:val="000000"/>
                <w:rtl/>
                <w:lang w:bidi="ar-IQ"/>
              </w:rPr>
              <w:t>–</w:t>
            </w:r>
            <w:r>
              <w:rPr>
                <w:rFonts w:hint="cs"/>
                <w:color w:val="000000"/>
                <w:rtl/>
                <w:lang w:bidi="ar-IQ"/>
              </w:rPr>
              <w:t>الخامس</w:t>
            </w:r>
          </w:p>
        </w:tc>
        <w:tc>
          <w:tcPr>
            <w:tcW w:w="1786" w:type="dxa"/>
            <w:vAlign w:val="center"/>
          </w:tcPr>
          <w:p w:rsidR="00B77E5A" w:rsidRPr="00FA7DEE" w:rsidRDefault="00B77E5A" w:rsidP="00B77E5A">
            <w:pPr>
              <w:jc w:val="center"/>
              <w:rPr>
                <w:color w:val="000000"/>
                <w:lang w:bidi="ar-IQ"/>
              </w:rPr>
            </w:pPr>
            <w:r>
              <w:rPr>
                <w:rFonts w:hint="cs"/>
                <w:color w:val="000000"/>
                <w:rtl/>
                <w:lang w:bidi="ar-IQ"/>
              </w:rPr>
              <w:t>4</w:t>
            </w:r>
          </w:p>
        </w:tc>
        <w:tc>
          <w:tcPr>
            <w:tcW w:w="1786" w:type="dxa"/>
            <w:vAlign w:val="center"/>
          </w:tcPr>
          <w:p w:rsidR="00B77E5A" w:rsidRPr="001D7657" w:rsidRDefault="00B77E5A" w:rsidP="00B77E5A">
            <w:pPr>
              <w:jc w:val="center"/>
              <w:rPr>
                <w:color w:val="000000"/>
                <w:sz w:val="24"/>
                <w:szCs w:val="24"/>
                <w:lang w:bidi="ar-IQ"/>
              </w:rPr>
            </w:pPr>
            <w:r>
              <w:rPr>
                <w:rFonts w:hint="cs"/>
                <w:color w:val="000000"/>
                <w:sz w:val="24"/>
                <w:szCs w:val="24"/>
                <w:rtl/>
                <w:lang w:bidi="ar-IQ"/>
              </w:rPr>
              <w:t>يتعلم الطالب مقدمة عن بناء وتصميم الدوائر المنطقية المتسلس</w:t>
            </w:r>
            <w:r w:rsidR="000F7C61">
              <w:rPr>
                <w:rFonts w:hint="cs"/>
                <w:color w:val="000000"/>
                <w:sz w:val="24"/>
                <w:szCs w:val="24"/>
                <w:rtl/>
                <w:lang w:bidi="ar-IQ"/>
              </w:rPr>
              <w:t>ل</w:t>
            </w:r>
            <w:r>
              <w:rPr>
                <w:rFonts w:hint="cs"/>
                <w:color w:val="000000"/>
                <w:sz w:val="24"/>
                <w:szCs w:val="24"/>
                <w:rtl/>
                <w:lang w:bidi="ar-IQ"/>
              </w:rPr>
              <w:t>ة</w:t>
            </w:r>
          </w:p>
        </w:tc>
        <w:tc>
          <w:tcPr>
            <w:tcW w:w="1786" w:type="dxa"/>
            <w:vAlign w:val="center"/>
          </w:tcPr>
          <w:p w:rsidR="00B77E5A" w:rsidRPr="00B77E5A" w:rsidRDefault="00B77E5A" w:rsidP="00B77E5A">
            <w:pPr>
              <w:rPr>
                <w:color w:val="000000"/>
              </w:rPr>
            </w:pPr>
            <w:r w:rsidRPr="00B77E5A">
              <w:rPr>
                <w:color w:val="000000"/>
                <w:spacing w:val="2"/>
              </w:rPr>
              <w:t>Introduction to Sequential Logic Circuits</w:t>
            </w:r>
          </w:p>
        </w:tc>
        <w:tc>
          <w:tcPr>
            <w:tcW w:w="1786" w:type="dxa"/>
          </w:tcPr>
          <w:p w:rsidR="00B77E5A" w:rsidRDefault="00B77E5A" w:rsidP="00B77E5A">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B77E5A" w:rsidRPr="00B52005" w:rsidRDefault="00B77E5A" w:rsidP="00B77E5A">
            <w:pPr>
              <w:tabs>
                <w:tab w:val="left" w:pos="642"/>
              </w:tabs>
              <w:adjustRightInd w:val="0"/>
              <w:jc w:val="center"/>
              <w:rPr>
                <w:color w:val="000000"/>
                <w:sz w:val="24"/>
                <w:szCs w:val="24"/>
                <w:lang w:val="en-GB" w:bidi="ar-IQ"/>
              </w:rPr>
            </w:pPr>
            <w:r>
              <w:rPr>
                <w:color w:val="000000"/>
                <w:sz w:val="24"/>
                <w:szCs w:val="24"/>
                <w:lang w:val="en-GB" w:bidi="ar-IQ"/>
              </w:rPr>
              <w:t>PDF</w:t>
            </w:r>
          </w:p>
          <w:p w:rsidR="00B77E5A" w:rsidRDefault="00B77E5A" w:rsidP="00B77E5A">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B77E5A" w:rsidRPr="00525B77" w:rsidRDefault="00B77E5A" w:rsidP="00B77E5A">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B77E5A" w:rsidRDefault="00B77E5A" w:rsidP="00B77E5A">
            <w:pPr>
              <w:jc w:val="center"/>
              <w:rPr>
                <w:lang w:bidi="ar-IQ"/>
              </w:rPr>
            </w:pPr>
            <w:r w:rsidRPr="007B5615">
              <w:rPr>
                <w:color w:val="000000"/>
                <w:sz w:val="24"/>
                <w:szCs w:val="24"/>
                <w:rtl/>
                <w:lang w:bidi="ar-IQ"/>
              </w:rPr>
              <w:t>امتحانات يومية +امتحانات شهري</w:t>
            </w:r>
          </w:p>
        </w:tc>
      </w:tr>
      <w:tr w:rsidR="00B77E5A" w:rsidRPr="00643C97" w:rsidTr="00775D1D">
        <w:trPr>
          <w:trHeight w:val="288"/>
        </w:trPr>
        <w:tc>
          <w:tcPr>
            <w:tcW w:w="1785" w:type="dxa"/>
            <w:vAlign w:val="center"/>
          </w:tcPr>
          <w:p w:rsidR="00B77E5A" w:rsidRPr="00FA7DEE" w:rsidRDefault="00C84A93" w:rsidP="00B77E5A">
            <w:pPr>
              <w:adjustRightInd w:val="0"/>
              <w:jc w:val="center"/>
              <w:rPr>
                <w:color w:val="000000"/>
                <w:lang w:bidi="ar-IQ"/>
              </w:rPr>
            </w:pPr>
            <w:r>
              <w:rPr>
                <w:rFonts w:hint="cs"/>
                <w:color w:val="000000"/>
                <w:rtl/>
                <w:lang w:val="ru-RU" w:bidi="ar-AE"/>
              </w:rPr>
              <w:t>السادس-العاشر</w:t>
            </w:r>
          </w:p>
        </w:tc>
        <w:tc>
          <w:tcPr>
            <w:tcW w:w="1786" w:type="dxa"/>
            <w:vAlign w:val="center"/>
          </w:tcPr>
          <w:p w:rsidR="00B77E5A" w:rsidRPr="00FA7DEE" w:rsidRDefault="00C84A93" w:rsidP="00C84A93">
            <w:pPr>
              <w:jc w:val="center"/>
              <w:rPr>
                <w:color w:val="000000"/>
                <w:lang w:bidi="ar-IQ"/>
              </w:rPr>
            </w:pPr>
            <w:r>
              <w:rPr>
                <w:rFonts w:hint="cs"/>
                <w:color w:val="000000"/>
                <w:rtl/>
                <w:lang w:bidi="ar-IQ"/>
              </w:rPr>
              <w:t>10</w:t>
            </w:r>
          </w:p>
        </w:tc>
        <w:tc>
          <w:tcPr>
            <w:tcW w:w="1786" w:type="dxa"/>
            <w:vAlign w:val="center"/>
          </w:tcPr>
          <w:p w:rsidR="00C84A93" w:rsidRPr="00557E11" w:rsidRDefault="00C84A93" w:rsidP="00C84A93">
            <w:pPr>
              <w:jc w:val="center"/>
              <w:rPr>
                <w:color w:val="000000"/>
                <w:sz w:val="24"/>
                <w:szCs w:val="24"/>
                <w:rtl/>
                <w:lang w:bidi="ar-IQ"/>
              </w:rPr>
            </w:pPr>
            <w:r>
              <w:rPr>
                <w:rFonts w:hint="cs"/>
                <w:color w:val="000000"/>
                <w:sz w:val="24"/>
                <w:szCs w:val="24"/>
                <w:rtl/>
                <w:lang w:bidi="ar-IQ"/>
              </w:rPr>
              <w:t>يتعلم الطالب ت</w:t>
            </w:r>
            <w:r w:rsidRPr="00557E11">
              <w:rPr>
                <w:color w:val="000000"/>
                <w:sz w:val="24"/>
                <w:szCs w:val="24"/>
                <w:rtl/>
                <w:lang w:bidi="ar-IQ"/>
              </w:rPr>
              <w:t>حليل وتوليف الدوائر المتسلسلة المتزامنة (نموذج مور ونموذج ميالي)</w:t>
            </w:r>
          </w:p>
          <w:p w:rsidR="00C84A93" w:rsidRPr="00557E11" w:rsidRDefault="00C84A93" w:rsidP="00C84A93">
            <w:pPr>
              <w:jc w:val="center"/>
              <w:rPr>
                <w:color w:val="000000"/>
                <w:sz w:val="24"/>
                <w:szCs w:val="24"/>
                <w:rtl/>
                <w:lang w:bidi="ar-IQ"/>
              </w:rPr>
            </w:pPr>
            <w:r w:rsidRPr="00557E11">
              <w:rPr>
                <w:color w:val="000000"/>
                <w:sz w:val="24"/>
                <w:szCs w:val="24"/>
                <w:rtl/>
                <w:lang w:bidi="ar-IQ"/>
              </w:rPr>
              <w:lastRenderedPageBreak/>
              <w:t>تحليل مخططات حالة الدائرة المتسلسلة</w:t>
            </w:r>
          </w:p>
          <w:p w:rsidR="00C84A93" w:rsidRPr="00557E11" w:rsidRDefault="008B62CA" w:rsidP="00C84A93">
            <w:pPr>
              <w:jc w:val="center"/>
              <w:rPr>
                <w:color w:val="000000"/>
                <w:sz w:val="24"/>
                <w:szCs w:val="24"/>
                <w:rtl/>
                <w:lang w:bidi="ar-IQ"/>
              </w:rPr>
            </w:pPr>
            <w:r>
              <w:rPr>
                <w:color w:val="000000"/>
                <w:sz w:val="24"/>
                <w:szCs w:val="24"/>
                <w:rtl/>
                <w:lang w:bidi="ar-IQ"/>
              </w:rPr>
              <w:t xml:space="preserve">تحليل </w:t>
            </w:r>
            <w:r w:rsidR="008631C7">
              <w:rPr>
                <w:rFonts w:hint="cs"/>
                <w:color w:val="000000"/>
                <w:sz w:val="24"/>
                <w:szCs w:val="24"/>
                <w:rtl/>
                <w:lang w:bidi="ar-IQ"/>
              </w:rPr>
              <w:t>ال</w:t>
            </w:r>
            <w:r>
              <w:rPr>
                <w:rFonts w:hint="cs"/>
                <w:color w:val="000000"/>
                <w:sz w:val="24"/>
                <w:szCs w:val="24"/>
                <w:rtl/>
                <w:lang w:bidi="ar-IQ"/>
              </w:rPr>
              <w:t>تركيب</w:t>
            </w:r>
            <w:r w:rsidR="008631C7">
              <w:rPr>
                <w:color w:val="000000"/>
                <w:sz w:val="24"/>
                <w:szCs w:val="24"/>
                <w:rtl/>
                <w:lang w:bidi="ar-IQ"/>
              </w:rPr>
              <w:t xml:space="preserve"> المنطقي</w:t>
            </w:r>
            <w:r w:rsidR="00C84A93" w:rsidRPr="00557E11">
              <w:rPr>
                <w:color w:val="000000"/>
                <w:sz w:val="24"/>
                <w:szCs w:val="24"/>
                <w:rtl/>
                <w:lang w:bidi="ar-IQ"/>
              </w:rPr>
              <w:t xml:space="preserve"> للدائرة المتسلسلة</w:t>
            </w:r>
          </w:p>
          <w:p w:rsidR="00B77E5A" w:rsidRPr="001D7657" w:rsidRDefault="00C84A93" w:rsidP="00C84A93">
            <w:pPr>
              <w:jc w:val="center"/>
              <w:rPr>
                <w:color w:val="000000"/>
                <w:sz w:val="24"/>
                <w:szCs w:val="24"/>
                <w:lang w:bidi="ar-IQ"/>
              </w:rPr>
            </w:pPr>
            <w:r w:rsidRPr="00557E11">
              <w:rPr>
                <w:color w:val="000000"/>
                <w:sz w:val="24"/>
                <w:szCs w:val="24"/>
                <w:rtl/>
                <w:lang w:bidi="ar-IQ"/>
              </w:rPr>
              <w:t>إجراء التوليف</w:t>
            </w:r>
          </w:p>
        </w:tc>
        <w:tc>
          <w:tcPr>
            <w:tcW w:w="1786" w:type="dxa"/>
            <w:vAlign w:val="center"/>
          </w:tcPr>
          <w:p w:rsidR="00C84A93" w:rsidRPr="00C84A93" w:rsidRDefault="00C84A93" w:rsidP="00C84A93">
            <w:pPr>
              <w:rPr>
                <w:color w:val="000000"/>
                <w:sz w:val="20"/>
                <w:szCs w:val="20"/>
              </w:rPr>
            </w:pPr>
            <w:r w:rsidRPr="00C84A93">
              <w:rPr>
                <w:color w:val="000000"/>
                <w:sz w:val="20"/>
                <w:szCs w:val="20"/>
              </w:rPr>
              <w:lastRenderedPageBreak/>
              <w:t>Analysis and Synthesis of Synchronous Sequential Circuits (</w:t>
            </w:r>
            <w:proofErr w:type="gramStart"/>
            <w:r w:rsidRPr="00C84A93">
              <w:rPr>
                <w:color w:val="000000"/>
                <w:sz w:val="20"/>
                <w:szCs w:val="20"/>
              </w:rPr>
              <w:t>Moore  Model</w:t>
            </w:r>
            <w:proofErr w:type="gramEnd"/>
            <w:r w:rsidRPr="00C84A93">
              <w:rPr>
                <w:color w:val="000000"/>
                <w:sz w:val="20"/>
                <w:szCs w:val="20"/>
              </w:rPr>
              <w:t xml:space="preserve"> and Mealy Model)</w:t>
            </w:r>
          </w:p>
          <w:p w:rsidR="00C84A93" w:rsidRPr="00C84A93" w:rsidRDefault="00C84A93" w:rsidP="00D32542">
            <w:pPr>
              <w:pStyle w:val="ListParagraph"/>
              <w:rPr>
                <w:sz w:val="20"/>
                <w:szCs w:val="20"/>
                <w:rtl/>
              </w:rPr>
            </w:pPr>
            <w:r w:rsidRPr="00C84A93">
              <w:rPr>
                <w:sz w:val="20"/>
                <w:szCs w:val="20"/>
              </w:rPr>
              <w:lastRenderedPageBreak/>
              <w:t xml:space="preserve">Analysis </w:t>
            </w:r>
            <w:r w:rsidR="00D32542" w:rsidRPr="00C84A93">
              <w:rPr>
                <w:sz w:val="20"/>
                <w:szCs w:val="20"/>
              </w:rPr>
              <w:t>of sequential</w:t>
            </w:r>
            <w:r w:rsidRPr="00C84A93">
              <w:rPr>
                <w:sz w:val="20"/>
                <w:szCs w:val="20"/>
              </w:rPr>
              <w:t xml:space="preserve"> circuit state</w:t>
            </w:r>
            <w:r w:rsidR="00D32542">
              <w:rPr>
                <w:sz w:val="20"/>
                <w:szCs w:val="20"/>
              </w:rPr>
              <w:t xml:space="preserve"> and logic</w:t>
            </w:r>
            <w:r w:rsidRPr="00C84A93">
              <w:rPr>
                <w:sz w:val="20"/>
                <w:szCs w:val="20"/>
              </w:rPr>
              <w:t xml:space="preserve"> diagrams</w:t>
            </w:r>
          </w:p>
          <w:p w:rsidR="00B77E5A" w:rsidRPr="00C84A93" w:rsidRDefault="00C84A93" w:rsidP="00C84A93">
            <w:pPr>
              <w:spacing w:before="120"/>
              <w:ind w:left="37"/>
              <w:rPr>
                <w:spacing w:val="6"/>
                <w:sz w:val="20"/>
                <w:szCs w:val="20"/>
              </w:rPr>
            </w:pPr>
            <w:r w:rsidRPr="00C84A93">
              <w:rPr>
                <w:sz w:val="20"/>
                <w:szCs w:val="20"/>
              </w:rPr>
              <w:t>Synthesis procedure</w:t>
            </w:r>
          </w:p>
        </w:tc>
        <w:tc>
          <w:tcPr>
            <w:tcW w:w="1786" w:type="dxa"/>
          </w:tcPr>
          <w:p w:rsidR="00B77E5A" w:rsidRDefault="00B77E5A" w:rsidP="00B77E5A">
            <w:pPr>
              <w:tabs>
                <w:tab w:val="left" w:pos="642"/>
              </w:tabs>
              <w:adjustRightInd w:val="0"/>
              <w:jc w:val="center"/>
              <w:rPr>
                <w:color w:val="000000"/>
                <w:sz w:val="24"/>
                <w:szCs w:val="24"/>
                <w:lang w:bidi="ar-IQ"/>
              </w:rPr>
            </w:pPr>
            <w:r w:rsidRPr="001D7657">
              <w:rPr>
                <w:color w:val="000000"/>
                <w:sz w:val="24"/>
                <w:szCs w:val="24"/>
                <w:rtl/>
                <w:lang w:bidi="ar-IQ"/>
              </w:rPr>
              <w:lastRenderedPageBreak/>
              <w:t xml:space="preserve">محاضرات </w:t>
            </w:r>
          </w:p>
          <w:p w:rsidR="00B77E5A" w:rsidRPr="00B52005" w:rsidRDefault="00B77E5A" w:rsidP="00B77E5A">
            <w:pPr>
              <w:tabs>
                <w:tab w:val="left" w:pos="642"/>
              </w:tabs>
              <w:adjustRightInd w:val="0"/>
              <w:jc w:val="center"/>
              <w:rPr>
                <w:color w:val="000000"/>
                <w:sz w:val="24"/>
                <w:szCs w:val="24"/>
                <w:lang w:val="en-GB" w:bidi="ar-IQ"/>
              </w:rPr>
            </w:pPr>
            <w:r>
              <w:rPr>
                <w:color w:val="000000"/>
                <w:sz w:val="24"/>
                <w:szCs w:val="24"/>
                <w:lang w:val="en-GB" w:bidi="ar-IQ"/>
              </w:rPr>
              <w:t>PDF</w:t>
            </w:r>
          </w:p>
          <w:p w:rsidR="00B77E5A" w:rsidRDefault="00B77E5A" w:rsidP="00B77E5A">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B77E5A" w:rsidRPr="00525B77" w:rsidRDefault="00B77E5A" w:rsidP="00B77E5A">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rsidR="00B77E5A" w:rsidRDefault="00B77E5A" w:rsidP="00B77E5A">
            <w:pPr>
              <w:jc w:val="center"/>
              <w:rPr>
                <w:rtl/>
                <w:lang w:bidi="ar-IQ"/>
              </w:rPr>
            </w:pPr>
            <w:r w:rsidRPr="007B5615">
              <w:rPr>
                <w:color w:val="000000"/>
                <w:sz w:val="24"/>
                <w:szCs w:val="24"/>
                <w:rtl/>
                <w:lang w:bidi="ar-IQ"/>
              </w:rPr>
              <w:t>امتحانات يومية +امتحانات شهري</w:t>
            </w:r>
          </w:p>
        </w:tc>
      </w:tr>
      <w:tr w:rsidR="00B77E5A" w:rsidRPr="00643C97" w:rsidTr="00775D1D">
        <w:trPr>
          <w:trHeight w:val="288"/>
        </w:trPr>
        <w:tc>
          <w:tcPr>
            <w:tcW w:w="1785" w:type="dxa"/>
            <w:vAlign w:val="center"/>
          </w:tcPr>
          <w:p w:rsidR="00B77E5A" w:rsidRPr="00C84A93" w:rsidRDefault="00C84A93" w:rsidP="00C84A93">
            <w:pPr>
              <w:adjustRightInd w:val="0"/>
              <w:jc w:val="center"/>
              <w:rPr>
                <w:color w:val="000000"/>
                <w:lang w:bidi="ar-IQ"/>
              </w:rPr>
            </w:pPr>
            <w:r>
              <w:rPr>
                <w:rFonts w:hint="cs"/>
                <w:color w:val="000000"/>
                <w:sz w:val="24"/>
                <w:szCs w:val="24"/>
                <w:rtl/>
                <w:lang w:val="ru-RU" w:bidi="ar-AE"/>
              </w:rPr>
              <w:lastRenderedPageBreak/>
              <w:t xml:space="preserve">الحادي عشر </w:t>
            </w:r>
            <w:r>
              <w:rPr>
                <w:color w:val="000000"/>
                <w:sz w:val="24"/>
                <w:szCs w:val="24"/>
                <w:rtl/>
                <w:lang w:val="ru-RU" w:bidi="ar-AE"/>
              </w:rPr>
              <w:t>–</w:t>
            </w:r>
            <w:r>
              <w:rPr>
                <w:rFonts w:hint="cs"/>
                <w:color w:val="000000"/>
                <w:sz w:val="24"/>
                <w:szCs w:val="24"/>
                <w:rtl/>
                <w:lang w:val="ru-RU" w:bidi="ar-AE"/>
              </w:rPr>
              <w:t xml:space="preserve"> الثاني عشر</w:t>
            </w:r>
          </w:p>
        </w:tc>
        <w:tc>
          <w:tcPr>
            <w:tcW w:w="1786" w:type="dxa"/>
            <w:vAlign w:val="center"/>
          </w:tcPr>
          <w:p w:rsidR="00B77E5A" w:rsidRPr="00FA7DEE" w:rsidRDefault="00C84A93" w:rsidP="00B77E5A">
            <w:pPr>
              <w:jc w:val="center"/>
              <w:rPr>
                <w:color w:val="000000"/>
                <w:lang w:bidi="ar-IQ"/>
              </w:rPr>
            </w:pPr>
            <w:r>
              <w:rPr>
                <w:rFonts w:hint="cs"/>
                <w:color w:val="000000"/>
                <w:rtl/>
                <w:lang w:bidi="ar-IQ"/>
              </w:rPr>
              <w:t>4</w:t>
            </w:r>
          </w:p>
        </w:tc>
        <w:tc>
          <w:tcPr>
            <w:tcW w:w="1786" w:type="dxa"/>
            <w:vAlign w:val="center"/>
          </w:tcPr>
          <w:p w:rsidR="00C84A93" w:rsidRPr="00557E11" w:rsidRDefault="00C84A93" w:rsidP="00C84A93">
            <w:pPr>
              <w:jc w:val="center"/>
              <w:rPr>
                <w:color w:val="000000"/>
                <w:sz w:val="24"/>
                <w:szCs w:val="24"/>
                <w:rtl/>
                <w:lang w:bidi="ar-IQ"/>
              </w:rPr>
            </w:pPr>
            <w:r>
              <w:rPr>
                <w:rFonts w:hint="cs"/>
                <w:color w:val="000000"/>
                <w:sz w:val="24"/>
                <w:szCs w:val="24"/>
                <w:rtl/>
                <w:lang w:bidi="ar-IQ"/>
              </w:rPr>
              <w:t xml:space="preserve">يتعلم الطالب </w:t>
            </w:r>
            <w:r w:rsidRPr="00557E11">
              <w:rPr>
                <w:color w:val="000000"/>
                <w:sz w:val="24"/>
                <w:szCs w:val="24"/>
                <w:rtl/>
                <w:lang w:bidi="ar-IQ"/>
              </w:rPr>
              <w:t>تبسيط الدوائر المتتابعة</w:t>
            </w:r>
          </w:p>
          <w:p w:rsidR="00C84A93" w:rsidRDefault="00A91E29" w:rsidP="00C84A93">
            <w:pPr>
              <w:jc w:val="center"/>
              <w:rPr>
                <w:color w:val="000000"/>
                <w:sz w:val="24"/>
                <w:szCs w:val="24"/>
                <w:rtl/>
                <w:lang w:bidi="ar-IQ"/>
              </w:rPr>
            </w:pPr>
            <w:r>
              <w:rPr>
                <w:rFonts w:hint="cs"/>
                <w:color w:val="000000"/>
                <w:sz w:val="24"/>
                <w:szCs w:val="24"/>
                <w:rtl/>
                <w:lang w:bidi="ar-IQ"/>
              </w:rPr>
              <w:t>و تتقليل حجم الدائراة</w:t>
            </w:r>
            <w:r w:rsidR="00C84A93">
              <w:rPr>
                <w:rFonts w:hint="cs"/>
                <w:color w:val="000000"/>
                <w:sz w:val="24"/>
                <w:szCs w:val="24"/>
                <w:rtl/>
                <w:lang w:bidi="ar-IQ"/>
              </w:rPr>
              <w:t xml:space="preserve"> المصصمة </w:t>
            </w:r>
          </w:p>
          <w:p w:rsidR="00C84A93" w:rsidRPr="00557E11" w:rsidRDefault="00C84A93" w:rsidP="00C84A93">
            <w:pPr>
              <w:jc w:val="center"/>
              <w:rPr>
                <w:color w:val="000000"/>
                <w:sz w:val="24"/>
                <w:szCs w:val="24"/>
                <w:rtl/>
                <w:lang w:bidi="ar-IQ"/>
              </w:rPr>
            </w:pPr>
            <w:r>
              <w:rPr>
                <w:rFonts w:hint="cs"/>
                <w:color w:val="000000"/>
                <w:sz w:val="24"/>
                <w:szCs w:val="24"/>
                <w:rtl/>
                <w:lang w:bidi="ar-IQ"/>
              </w:rPr>
              <w:t xml:space="preserve"> عن طريق طرق (</w:t>
            </w:r>
            <w:r w:rsidRPr="00557E11">
              <w:rPr>
                <w:color w:val="000000"/>
                <w:sz w:val="24"/>
                <w:szCs w:val="24"/>
                <w:rtl/>
                <w:lang w:bidi="ar-IQ"/>
              </w:rPr>
              <w:t>تفتيش- تقسيم</w:t>
            </w:r>
          </w:p>
          <w:p w:rsidR="00C84A93" w:rsidRDefault="00C84A93" w:rsidP="00C84A93">
            <w:pPr>
              <w:jc w:val="center"/>
              <w:rPr>
                <w:color w:val="000000"/>
                <w:sz w:val="24"/>
                <w:szCs w:val="24"/>
                <w:rtl/>
                <w:lang w:bidi="ar-IQ"/>
              </w:rPr>
            </w:pPr>
            <w:r w:rsidRPr="00557E11">
              <w:rPr>
                <w:color w:val="000000"/>
                <w:sz w:val="24"/>
                <w:szCs w:val="24"/>
                <w:rtl/>
                <w:lang w:bidi="ar-IQ"/>
              </w:rPr>
              <w:t>- جدول التضمين</w:t>
            </w:r>
            <w:r>
              <w:rPr>
                <w:rFonts w:hint="cs"/>
                <w:color w:val="000000"/>
                <w:sz w:val="24"/>
                <w:szCs w:val="24"/>
                <w:rtl/>
                <w:lang w:bidi="ar-IQ"/>
              </w:rPr>
              <w:t>)</w:t>
            </w:r>
          </w:p>
          <w:p w:rsidR="00C84A93" w:rsidRPr="00557E11" w:rsidRDefault="00C84A93" w:rsidP="00C84A93">
            <w:pPr>
              <w:jc w:val="center"/>
              <w:rPr>
                <w:color w:val="000000"/>
                <w:sz w:val="24"/>
                <w:szCs w:val="24"/>
                <w:rtl/>
                <w:lang w:bidi="ar-IQ"/>
              </w:rPr>
            </w:pPr>
            <w:r>
              <w:rPr>
                <w:rFonts w:hint="cs"/>
                <w:color w:val="000000"/>
                <w:sz w:val="24"/>
                <w:szCs w:val="24"/>
                <w:rtl/>
                <w:lang w:bidi="ar-IQ"/>
              </w:rPr>
              <w:t xml:space="preserve">وتقليل عدد </w:t>
            </w:r>
            <w:r w:rsidRPr="00557E11">
              <w:rPr>
                <w:color w:val="000000"/>
                <w:sz w:val="24"/>
                <w:szCs w:val="24"/>
                <w:rtl/>
                <w:lang w:bidi="ar-IQ"/>
              </w:rPr>
              <w:t>الحالة في الدوائر المحددة بشكل غير كامل</w:t>
            </w:r>
          </w:p>
          <w:p w:rsidR="00B77E5A" w:rsidRPr="001D7657" w:rsidRDefault="00C84A93" w:rsidP="00C84A93">
            <w:pPr>
              <w:jc w:val="center"/>
              <w:rPr>
                <w:color w:val="000000"/>
                <w:sz w:val="24"/>
                <w:szCs w:val="24"/>
                <w:lang w:bidi="ar-IQ"/>
              </w:rPr>
            </w:pPr>
            <w:r>
              <w:rPr>
                <w:rFonts w:hint="cs"/>
                <w:color w:val="000000"/>
                <w:sz w:val="24"/>
                <w:szCs w:val="24"/>
                <w:rtl/>
                <w:lang w:bidi="ar-IQ"/>
              </w:rPr>
              <w:t xml:space="preserve">وأخيرا يتعلم الطالب </w:t>
            </w:r>
            <w:r w:rsidRPr="00557E11">
              <w:rPr>
                <w:color w:val="000000"/>
                <w:sz w:val="24"/>
                <w:szCs w:val="24"/>
                <w:rtl/>
                <w:lang w:bidi="ar-IQ"/>
              </w:rPr>
              <w:t>طرق تخصيص الحالة المثلى</w:t>
            </w:r>
          </w:p>
        </w:tc>
        <w:tc>
          <w:tcPr>
            <w:tcW w:w="1786" w:type="dxa"/>
            <w:vAlign w:val="center"/>
          </w:tcPr>
          <w:p w:rsidR="00C84A93" w:rsidRPr="008631C7" w:rsidRDefault="00C84A93" w:rsidP="00C84A93">
            <w:pPr>
              <w:rPr>
                <w:rtl/>
              </w:rPr>
            </w:pPr>
            <w:r w:rsidRPr="008631C7">
              <w:rPr>
                <w:color w:val="000000"/>
              </w:rPr>
              <w:t>Simplification of Sequential Circuits</w:t>
            </w:r>
          </w:p>
          <w:p w:rsidR="00C84A93" w:rsidRDefault="00C84A93" w:rsidP="00CD0AD7">
            <w:pPr>
              <w:rPr>
                <w:rtl/>
              </w:rPr>
            </w:pPr>
            <w:r w:rsidRPr="00CD0AD7">
              <w:rPr>
                <w:szCs w:val="24"/>
              </w:rPr>
              <w:t>Redundant states</w:t>
            </w:r>
          </w:p>
          <w:p w:rsidR="00C84A93" w:rsidRPr="00557E11" w:rsidRDefault="00C84A93" w:rsidP="00CD0AD7">
            <w:r w:rsidRPr="00CD0AD7">
              <w:rPr>
                <w:szCs w:val="24"/>
              </w:rPr>
              <w:t xml:space="preserve">State reduction in completely specified circuits </w:t>
            </w:r>
          </w:p>
          <w:p w:rsidR="00C84A93" w:rsidRPr="00D61294" w:rsidRDefault="00C84A93" w:rsidP="00D32542">
            <w:pPr>
              <w:pStyle w:val="ListParagraph"/>
              <w:rPr>
                <w:szCs w:val="24"/>
              </w:rPr>
            </w:pPr>
            <w:r>
              <w:rPr>
                <w:rFonts w:hint="cs"/>
                <w:szCs w:val="24"/>
                <w:rtl/>
              </w:rPr>
              <w:t>-</w:t>
            </w:r>
            <w:r w:rsidRPr="00D61294">
              <w:rPr>
                <w:szCs w:val="24"/>
              </w:rPr>
              <w:t>Inspection</w:t>
            </w:r>
          </w:p>
          <w:p w:rsidR="00C84A93" w:rsidRPr="00D61294" w:rsidRDefault="00C84A93" w:rsidP="00D32542">
            <w:pPr>
              <w:pStyle w:val="ListParagraph"/>
              <w:rPr>
                <w:szCs w:val="24"/>
              </w:rPr>
            </w:pPr>
            <w:r>
              <w:rPr>
                <w:rFonts w:hint="cs"/>
                <w:szCs w:val="24"/>
                <w:rtl/>
              </w:rPr>
              <w:t>-</w:t>
            </w:r>
            <w:r w:rsidRPr="00D61294">
              <w:rPr>
                <w:szCs w:val="24"/>
              </w:rPr>
              <w:t xml:space="preserve"> Portioning</w:t>
            </w:r>
          </w:p>
          <w:p w:rsidR="00C84A93" w:rsidRDefault="00C84A93" w:rsidP="00D32542">
            <w:pPr>
              <w:pStyle w:val="ListParagraph"/>
              <w:rPr>
                <w:szCs w:val="24"/>
                <w:rtl/>
              </w:rPr>
            </w:pPr>
            <w:r>
              <w:rPr>
                <w:rFonts w:hint="cs"/>
                <w:szCs w:val="24"/>
                <w:rtl/>
              </w:rPr>
              <w:t>-</w:t>
            </w:r>
            <w:r w:rsidRPr="00D61294">
              <w:rPr>
                <w:szCs w:val="24"/>
              </w:rPr>
              <w:t xml:space="preserve"> Implication table</w:t>
            </w:r>
          </w:p>
          <w:p w:rsidR="00C84A93" w:rsidRPr="00CD0AD7" w:rsidRDefault="00C84A93" w:rsidP="00CD0AD7">
            <w:pPr>
              <w:rPr>
                <w:szCs w:val="24"/>
                <w:rtl/>
              </w:rPr>
            </w:pPr>
            <w:r w:rsidRPr="00CD0AD7">
              <w:rPr>
                <w:szCs w:val="24"/>
              </w:rPr>
              <w:t>State reduction in incompletely specified circuits</w:t>
            </w:r>
            <w:r w:rsidRPr="00CD0AD7">
              <w:rPr>
                <w:rFonts w:hint="cs"/>
                <w:szCs w:val="24"/>
                <w:rtl/>
              </w:rPr>
              <w:t xml:space="preserve"> </w:t>
            </w:r>
          </w:p>
          <w:p w:rsidR="00B77E5A" w:rsidRPr="00573605" w:rsidRDefault="00C84A93" w:rsidP="00C84A93">
            <w:pPr>
              <w:spacing w:before="120"/>
              <w:rPr>
                <w:b/>
                <w:bCs/>
                <w:spacing w:val="6"/>
                <w:rtl/>
              </w:rPr>
            </w:pPr>
            <w:r w:rsidRPr="00557E11">
              <w:rPr>
                <w:szCs w:val="24"/>
              </w:rPr>
              <w:t>Optimal state assignment methods</w:t>
            </w:r>
          </w:p>
        </w:tc>
        <w:tc>
          <w:tcPr>
            <w:tcW w:w="1786" w:type="dxa"/>
          </w:tcPr>
          <w:p w:rsidR="00B77E5A" w:rsidRDefault="00B77E5A" w:rsidP="00B77E5A">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B77E5A" w:rsidRPr="00B52005" w:rsidRDefault="00B77E5A" w:rsidP="00B77E5A">
            <w:pPr>
              <w:tabs>
                <w:tab w:val="left" w:pos="642"/>
              </w:tabs>
              <w:adjustRightInd w:val="0"/>
              <w:jc w:val="center"/>
              <w:rPr>
                <w:color w:val="000000"/>
                <w:sz w:val="24"/>
                <w:szCs w:val="24"/>
                <w:lang w:val="en-GB" w:bidi="ar-IQ"/>
              </w:rPr>
            </w:pPr>
            <w:r>
              <w:rPr>
                <w:color w:val="000000"/>
                <w:sz w:val="24"/>
                <w:szCs w:val="24"/>
                <w:lang w:val="en-GB" w:bidi="ar-IQ"/>
              </w:rPr>
              <w:t>PDF</w:t>
            </w:r>
          </w:p>
          <w:p w:rsidR="00B77E5A" w:rsidRDefault="00B77E5A" w:rsidP="00B77E5A">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B77E5A" w:rsidRPr="00525B77" w:rsidRDefault="00B77E5A" w:rsidP="00B77E5A">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B77E5A" w:rsidRDefault="00B77E5A" w:rsidP="00B77E5A">
            <w:pPr>
              <w:jc w:val="center"/>
              <w:rPr>
                <w:rtl/>
                <w:lang w:bidi="ar-IQ"/>
              </w:rPr>
            </w:pPr>
            <w:r w:rsidRPr="007B5615">
              <w:rPr>
                <w:color w:val="000000"/>
                <w:sz w:val="24"/>
                <w:szCs w:val="24"/>
                <w:rtl/>
                <w:lang w:bidi="ar-IQ"/>
              </w:rPr>
              <w:t>امتحانات يومية +امتحانات شهري</w:t>
            </w:r>
          </w:p>
        </w:tc>
      </w:tr>
      <w:tr w:rsidR="00D32542" w:rsidRPr="00643C97" w:rsidTr="00775D1D">
        <w:trPr>
          <w:trHeight w:val="288"/>
        </w:trPr>
        <w:tc>
          <w:tcPr>
            <w:tcW w:w="1785" w:type="dxa"/>
            <w:vAlign w:val="center"/>
          </w:tcPr>
          <w:p w:rsidR="00D32542" w:rsidRPr="00D32542" w:rsidRDefault="00D32542" w:rsidP="00C84A93">
            <w:pPr>
              <w:adjustRightInd w:val="0"/>
              <w:jc w:val="center"/>
              <w:rPr>
                <w:color w:val="000000"/>
                <w:sz w:val="24"/>
                <w:szCs w:val="24"/>
                <w:rtl/>
                <w:lang w:bidi="ar-AE"/>
              </w:rPr>
            </w:pPr>
            <w:r>
              <w:rPr>
                <w:rFonts w:hint="cs"/>
                <w:color w:val="000000"/>
                <w:sz w:val="24"/>
                <w:szCs w:val="24"/>
                <w:rtl/>
                <w:lang w:val="ru-RU" w:bidi="ar-AE"/>
              </w:rPr>
              <w:t xml:space="preserve">الثالث عشر </w:t>
            </w:r>
            <w:r>
              <w:rPr>
                <w:color w:val="000000"/>
                <w:sz w:val="24"/>
                <w:szCs w:val="24"/>
                <w:rtl/>
                <w:lang w:val="ru-RU" w:bidi="ar-AE"/>
              </w:rPr>
              <w:t>–</w:t>
            </w:r>
            <w:r>
              <w:rPr>
                <w:rFonts w:hint="cs"/>
                <w:color w:val="000000"/>
                <w:sz w:val="24"/>
                <w:szCs w:val="24"/>
                <w:rtl/>
                <w:lang w:val="ru-RU" w:bidi="ar-AE"/>
              </w:rPr>
              <w:t xml:space="preserve"> الخامس عشر</w:t>
            </w:r>
          </w:p>
        </w:tc>
        <w:tc>
          <w:tcPr>
            <w:tcW w:w="1786" w:type="dxa"/>
            <w:vAlign w:val="center"/>
          </w:tcPr>
          <w:p w:rsidR="00D32542" w:rsidRDefault="00D32542" w:rsidP="00B77E5A">
            <w:pPr>
              <w:jc w:val="center"/>
              <w:rPr>
                <w:color w:val="000000"/>
                <w:rtl/>
                <w:lang w:bidi="ar-IQ"/>
              </w:rPr>
            </w:pPr>
            <w:r>
              <w:rPr>
                <w:rFonts w:hint="cs"/>
                <w:color w:val="000000"/>
                <w:rtl/>
                <w:lang w:bidi="ar-IQ"/>
              </w:rPr>
              <w:t>6</w:t>
            </w:r>
          </w:p>
        </w:tc>
        <w:tc>
          <w:tcPr>
            <w:tcW w:w="1786" w:type="dxa"/>
            <w:vAlign w:val="center"/>
          </w:tcPr>
          <w:p w:rsidR="00D32542" w:rsidRDefault="00D32542" w:rsidP="00C84A93">
            <w:pPr>
              <w:jc w:val="center"/>
              <w:rPr>
                <w:color w:val="000000"/>
                <w:sz w:val="24"/>
                <w:szCs w:val="24"/>
                <w:rtl/>
                <w:lang w:bidi="ar-IQ"/>
              </w:rPr>
            </w:pPr>
            <w:r>
              <w:rPr>
                <w:rFonts w:hint="cs"/>
                <w:color w:val="000000"/>
                <w:sz w:val="24"/>
                <w:szCs w:val="24"/>
                <w:rtl/>
                <w:lang w:bidi="ar-IQ"/>
              </w:rPr>
              <w:t xml:space="preserve">يتعلم الطالب التطبيقات المهمة </w:t>
            </w:r>
            <w:r>
              <w:rPr>
                <w:rtl/>
              </w:rPr>
              <w:t xml:space="preserve"> </w:t>
            </w:r>
            <w:r>
              <w:rPr>
                <w:rFonts w:hint="cs"/>
                <w:color w:val="000000"/>
                <w:sz w:val="24"/>
                <w:szCs w:val="24"/>
                <w:rtl/>
              </w:rPr>
              <w:t>لل</w:t>
            </w:r>
            <w:r w:rsidRPr="00003BA7">
              <w:rPr>
                <w:color w:val="000000"/>
                <w:sz w:val="24"/>
                <w:szCs w:val="24"/>
                <w:rtl/>
                <w:lang w:bidi="ar-IQ"/>
              </w:rPr>
              <w:t>دوائر المتسلسلة ذات الأجهزة المنطقية القابلة للبرمجة</w:t>
            </w:r>
          </w:p>
        </w:tc>
        <w:tc>
          <w:tcPr>
            <w:tcW w:w="1786" w:type="dxa"/>
            <w:vAlign w:val="center"/>
          </w:tcPr>
          <w:p w:rsidR="00D32542" w:rsidRPr="001E3FA4" w:rsidRDefault="00D32542" w:rsidP="00C84A93">
            <w:pPr>
              <w:rPr>
                <w:color w:val="000000"/>
              </w:rPr>
            </w:pPr>
            <w:r w:rsidRPr="001E3FA4">
              <w:rPr>
                <w:color w:val="000000"/>
              </w:rPr>
              <w:t>Sequential circuits with programmable logic devices</w:t>
            </w:r>
          </w:p>
        </w:tc>
        <w:tc>
          <w:tcPr>
            <w:tcW w:w="1786" w:type="dxa"/>
          </w:tcPr>
          <w:p w:rsidR="00D32542" w:rsidRDefault="00D32542" w:rsidP="00D32542">
            <w:pPr>
              <w:tabs>
                <w:tab w:val="left" w:pos="642"/>
              </w:tabs>
              <w:adjustRightInd w:val="0"/>
              <w:jc w:val="center"/>
              <w:rPr>
                <w:color w:val="000000"/>
                <w:sz w:val="24"/>
                <w:szCs w:val="24"/>
                <w:rtl/>
                <w:lang w:bidi="ar-IQ"/>
              </w:rPr>
            </w:pPr>
            <w:r>
              <w:rPr>
                <w:rFonts w:hint="cs"/>
                <w:color w:val="000000"/>
                <w:sz w:val="24"/>
                <w:szCs w:val="24"/>
                <w:rtl/>
                <w:lang w:bidi="ar-IQ"/>
              </w:rPr>
              <w:t>محاضرات</w:t>
            </w:r>
          </w:p>
          <w:p w:rsidR="00D32542" w:rsidRPr="00B52005" w:rsidRDefault="00D32542" w:rsidP="00D32542">
            <w:pPr>
              <w:tabs>
                <w:tab w:val="left" w:pos="642"/>
              </w:tabs>
              <w:adjustRightInd w:val="0"/>
              <w:jc w:val="center"/>
              <w:rPr>
                <w:color w:val="000000"/>
                <w:sz w:val="24"/>
                <w:szCs w:val="24"/>
                <w:lang w:val="en-GB" w:bidi="ar-IQ"/>
              </w:rPr>
            </w:pPr>
            <w:r>
              <w:rPr>
                <w:color w:val="000000"/>
                <w:sz w:val="24"/>
                <w:szCs w:val="24"/>
                <w:lang w:val="en-GB" w:bidi="ar-IQ"/>
              </w:rPr>
              <w:t>PDF</w:t>
            </w:r>
          </w:p>
          <w:p w:rsidR="00D32542" w:rsidRDefault="00D32542" w:rsidP="00D32542">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D32542" w:rsidRPr="001D7657" w:rsidRDefault="00D32542" w:rsidP="00D32542">
            <w:pPr>
              <w:tabs>
                <w:tab w:val="left" w:pos="642"/>
              </w:tabs>
              <w:adjustRightInd w:val="0"/>
              <w:jc w:val="center"/>
              <w:rPr>
                <w:color w:val="000000"/>
                <w:sz w:val="24"/>
                <w:szCs w:val="24"/>
                <w:rtl/>
                <w:lang w:bidi="ar-IQ"/>
              </w:rPr>
            </w:pPr>
            <w:r>
              <w:rPr>
                <w:color w:val="000000"/>
                <w:sz w:val="24"/>
                <w:szCs w:val="24"/>
                <w:lang w:bidi="ar-IQ"/>
              </w:rPr>
              <w:t>Video</w:t>
            </w:r>
          </w:p>
        </w:tc>
        <w:tc>
          <w:tcPr>
            <w:tcW w:w="1241" w:type="dxa"/>
            <w:vAlign w:val="center"/>
          </w:tcPr>
          <w:p w:rsidR="00D32542" w:rsidRPr="007B5615" w:rsidRDefault="00D32542" w:rsidP="00B77E5A">
            <w:pPr>
              <w:jc w:val="center"/>
              <w:rPr>
                <w:color w:val="000000"/>
                <w:sz w:val="24"/>
                <w:szCs w:val="24"/>
                <w:rtl/>
                <w:lang w:bidi="ar-IQ"/>
              </w:rPr>
            </w:pPr>
            <w:r w:rsidRPr="007B5615">
              <w:rPr>
                <w:color w:val="000000"/>
                <w:sz w:val="24"/>
                <w:szCs w:val="24"/>
                <w:rtl/>
                <w:lang w:bidi="ar-IQ"/>
              </w:rPr>
              <w:t>امتحانات يومية +امتحانات شهري</w:t>
            </w: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تقييم المقرر</w:t>
            </w:r>
          </w:p>
        </w:tc>
      </w:tr>
      <w:tr w:rsidR="00583B6A" w:rsidTr="00583B6A">
        <w:tc>
          <w:tcPr>
            <w:tcW w:w="8910" w:type="dxa"/>
            <w:gridSpan w:val="2"/>
          </w:tcPr>
          <w:p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583B6A" w:rsidRDefault="00583B6A" w:rsidP="00583B6A">
            <w:pPr>
              <w:bidi/>
              <w:rPr>
                <w:rtl/>
              </w:rPr>
            </w:pPr>
            <w:r>
              <w:rPr>
                <w:rtl/>
              </w:rPr>
              <w:t>والتحريرية والتقارير .... الخ</w:t>
            </w:r>
          </w:p>
        </w:tc>
      </w:tr>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مصادر التعلم والتدريس</w:t>
            </w:r>
          </w:p>
        </w:tc>
      </w:tr>
      <w:tr w:rsidR="00583B6A" w:rsidTr="00583B6A">
        <w:trPr>
          <w:trHeight w:val="216"/>
        </w:trPr>
        <w:tc>
          <w:tcPr>
            <w:tcW w:w="4645" w:type="dxa"/>
          </w:tcPr>
          <w:p w:rsidR="00583B6A" w:rsidRDefault="00583B6A" w:rsidP="0005662A">
            <w:pPr>
              <w:bidi/>
              <w:rPr>
                <w:rtl/>
              </w:rPr>
            </w:pPr>
            <w:r>
              <w:rPr>
                <w:rFonts w:hint="cs"/>
                <w:rtl/>
              </w:rPr>
              <w:t>الكتب المقررة المطلوبة (المنهجية ان وجدت)</w:t>
            </w:r>
          </w:p>
        </w:tc>
        <w:tc>
          <w:tcPr>
            <w:tcW w:w="4265" w:type="dxa"/>
          </w:tcPr>
          <w:p w:rsidR="00583B6A" w:rsidRPr="00D468BA" w:rsidRDefault="00D32542" w:rsidP="00D468BA">
            <w:pPr>
              <w:pStyle w:val="ListParagraph"/>
              <w:numPr>
                <w:ilvl w:val="0"/>
                <w:numId w:val="21"/>
              </w:numPr>
              <w:ind w:left="316" w:hanging="284"/>
              <w:jc w:val="both"/>
              <w:rPr>
                <w:rtl/>
              </w:rPr>
            </w:pPr>
            <w:r w:rsidRPr="00003BA7">
              <w:rPr>
                <w:sz w:val="24"/>
                <w:szCs w:val="24"/>
              </w:rPr>
              <w:t>Nelson, Digital Logic Circuit Analysis and Design, 2010.</w:t>
            </w:r>
          </w:p>
        </w:tc>
      </w:tr>
      <w:tr w:rsidR="00583B6A" w:rsidTr="00583B6A">
        <w:trPr>
          <w:trHeight w:val="216"/>
        </w:trPr>
        <w:tc>
          <w:tcPr>
            <w:tcW w:w="4645" w:type="dxa"/>
          </w:tcPr>
          <w:p w:rsidR="00583B6A" w:rsidRDefault="00583B6A" w:rsidP="0005662A">
            <w:pPr>
              <w:bidi/>
              <w:rPr>
                <w:rtl/>
              </w:rPr>
            </w:pPr>
            <w:r>
              <w:rPr>
                <w:rFonts w:hint="cs"/>
                <w:rtl/>
              </w:rPr>
              <w:t>المراجع الرئيسية (المصادر)</w:t>
            </w:r>
          </w:p>
        </w:tc>
        <w:tc>
          <w:tcPr>
            <w:tcW w:w="4265" w:type="dxa"/>
          </w:tcPr>
          <w:p w:rsidR="00FA7DEE" w:rsidRPr="00D468BA" w:rsidRDefault="00FA7DEE" w:rsidP="00D468BA">
            <w:pPr>
              <w:widowControl/>
              <w:numPr>
                <w:ilvl w:val="0"/>
                <w:numId w:val="22"/>
              </w:numPr>
              <w:bidi/>
              <w:adjustRightInd w:val="0"/>
              <w:rPr>
                <w:rFonts w:ascii="Cambria" w:hAnsi="Cambria"/>
                <w:color w:val="000000"/>
                <w:lang w:bidi="ar-IQ"/>
              </w:rPr>
            </w:pPr>
            <w:r w:rsidRPr="00D468BA">
              <w:rPr>
                <w:rFonts w:ascii="Cambria" w:hAnsi="Cambria" w:hint="cs"/>
                <w:color w:val="000000"/>
                <w:rtl/>
                <w:lang w:bidi="ar-IQ"/>
              </w:rPr>
              <w:t>المحاضرات المقدمة من قبل مدرس المادة</w:t>
            </w:r>
            <w:r w:rsidRPr="00D468BA">
              <w:rPr>
                <w:i/>
                <w:iCs/>
              </w:rPr>
              <w:t xml:space="preserve"> </w:t>
            </w:r>
          </w:p>
          <w:p w:rsidR="00583B6A" w:rsidRPr="00D468BA" w:rsidRDefault="00FA7DEE" w:rsidP="00D468BA">
            <w:pPr>
              <w:pStyle w:val="ListParagraph"/>
              <w:numPr>
                <w:ilvl w:val="0"/>
                <w:numId w:val="22"/>
              </w:numPr>
              <w:bidi/>
              <w:rPr>
                <w:rtl/>
              </w:rPr>
            </w:pPr>
            <w:r w:rsidRPr="00D468BA">
              <w:rPr>
                <w:rFonts w:ascii="Cambria" w:hAnsi="Cambria" w:hint="cs"/>
                <w:color w:val="000000"/>
                <w:rtl/>
                <w:lang w:bidi="ar-IQ"/>
              </w:rPr>
              <w:t>الكتب المتوفرة في مكتبة الكلية</w:t>
            </w:r>
          </w:p>
        </w:tc>
      </w:tr>
      <w:tr w:rsidR="00583B6A" w:rsidTr="00583B6A">
        <w:trPr>
          <w:trHeight w:val="216"/>
        </w:trPr>
        <w:tc>
          <w:tcPr>
            <w:tcW w:w="4645" w:type="dxa"/>
          </w:tcPr>
          <w:p w:rsidR="00583B6A" w:rsidRDefault="00583B6A" w:rsidP="0005662A">
            <w:pPr>
              <w:bidi/>
              <w:rPr>
                <w:rtl/>
              </w:rPr>
            </w:pPr>
            <w:r>
              <w:rPr>
                <w:rFonts w:hint="cs"/>
                <w:rtl/>
              </w:rPr>
              <w:t>الكتب والمراجع الساندة التي يوصى بها (المجلات والتقارير..)</w:t>
            </w:r>
          </w:p>
        </w:tc>
        <w:tc>
          <w:tcPr>
            <w:tcW w:w="4265" w:type="dxa"/>
          </w:tcPr>
          <w:p w:rsidR="00D468BA" w:rsidRPr="00D468BA" w:rsidRDefault="00D468BA" w:rsidP="00D468BA">
            <w:pPr>
              <w:pStyle w:val="ListParagraph"/>
              <w:numPr>
                <w:ilvl w:val="0"/>
                <w:numId w:val="19"/>
              </w:numPr>
              <w:bidi/>
              <w:adjustRightInd w:val="0"/>
              <w:rPr>
                <w:color w:val="000000"/>
                <w:rtl/>
                <w:lang w:bidi="ar-IQ"/>
              </w:rPr>
            </w:pPr>
            <w:r w:rsidRPr="00D468BA">
              <w:rPr>
                <w:rFonts w:hint="cs"/>
                <w:color w:val="000000"/>
                <w:rtl/>
                <w:lang w:bidi="ar-IQ"/>
              </w:rPr>
              <w:t xml:space="preserve">جميع المجلات العلمية الرصينة التي لها علاقة </w:t>
            </w:r>
            <w:r w:rsidRPr="00D468BA">
              <w:rPr>
                <w:rFonts w:hint="cs"/>
                <w:color w:val="000000"/>
                <w:rtl/>
                <w:lang w:val="ru-RU" w:bidi="ar-AE"/>
              </w:rPr>
              <w:t>بمباديء الحاسبات</w:t>
            </w:r>
            <w:r w:rsidRPr="00D468BA">
              <w:rPr>
                <w:rFonts w:hint="cs"/>
                <w:color w:val="000000"/>
                <w:rtl/>
                <w:lang w:val="ru-RU" w:bidi="ar-IQ"/>
              </w:rPr>
              <w:t xml:space="preserve"> او البرمجة</w:t>
            </w:r>
            <w:r w:rsidRPr="00D468BA">
              <w:rPr>
                <w:rFonts w:hint="cs"/>
                <w:color w:val="000000"/>
                <w:rtl/>
                <w:lang w:val="ru-RU" w:bidi="ar-AE"/>
              </w:rPr>
              <w:t xml:space="preserve"> </w:t>
            </w:r>
            <w:r w:rsidRPr="00D468BA">
              <w:rPr>
                <w:rFonts w:hint="cs"/>
                <w:color w:val="000000"/>
                <w:rtl/>
                <w:lang w:bidi="ar-IQ"/>
              </w:rPr>
              <w:t xml:space="preserve"> </w:t>
            </w:r>
            <w:r w:rsidRPr="00D468BA">
              <w:rPr>
                <w:color w:val="000000"/>
                <w:rtl/>
                <w:lang w:bidi="ar-IQ"/>
              </w:rPr>
              <w:t xml:space="preserve"> </w:t>
            </w:r>
            <w:r w:rsidRPr="00D468BA">
              <w:rPr>
                <w:rFonts w:hint="cs"/>
                <w:color w:val="000000"/>
                <w:rtl/>
                <w:lang w:bidi="ar-IQ"/>
              </w:rPr>
              <w:t>.</w:t>
            </w:r>
          </w:p>
          <w:p w:rsidR="00D32542" w:rsidRPr="00003BA7" w:rsidRDefault="00D32542" w:rsidP="00D32542">
            <w:pPr>
              <w:pStyle w:val="ListParagraph"/>
              <w:widowControl/>
              <w:numPr>
                <w:ilvl w:val="0"/>
                <w:numId w:val="19"/>
              </w:numPr>
              <w:autoSpaceDE/>
              <w:autoSpaceDN/>
              <w:spacing w:before="160" w:after="160" w:line="276" w:lineRule="auto"/>
              <w:contextualSpacing/>
              <w:jc w:val="both"/>
              <w:rPr>
                <w:sz w:val="24"/>
                <w:szCs w:val="24"/>
                <w:lang w:val="en-GB"/>
              </w:rPr>
            </w:pPr>
            <w:r w:rsidRPr="00003BA7">
              <w:rPr>
                <w:sz w:val="24"/>
                <w:szCs w:val="24"/>
                <w:lang w:val="en-GB"/>
              </w:rPr>
              <w:t>Enoch O. Hwang, Digital Logic and Microprocessor Design, La Sierra University, Riverside, 2010.</w:t>
            </w:r>
          </w:p>
          <w:p w:rsidR="00D32542" w:rsidRPr="00003BA7" w:rsidRDefault="00D32542" w:rsidP="00D32542">
            <w:pPr>
              <w:pStyle w:val="ListParagraph"/>
              <w:widowControl/>
              <w:numPr>
                <w:ilvl w:val="0"/>
                <w:numId w:val="19"/>
              </w:numPr>
              <w:autoSpaceDE/>
              <w:autoSpaceDN/>
              <w:spacing w:before="160" w:after="160" w:line="276" w:lineRule="auto"/>
              <w:contextualSpacing/>
              <w:jc w:val="both"/>
              <w:rPr>
                <w:sz w:val="24"/>
                <w:szCs w:val="24"/>
                <w:lang w:val="en-GB"/>
              </w:rPr>
            </w:pPr>
            <w:r w:rsidRPr="00003BA7">
              <w:rPr>
                <w:sz w:val="24"/>
                <w:szCs w:val="24"/>
                <w:lang w:val="en-GB"/>
              </w:rPr>
              <w:t xml:space="preserve">Rabaey, J. M, Digital Integrated Circuit-A </w:t>
            </w:r>
            <w:proofErr w:type="gramStart"/>
            <w:r w:rsidRPr="00003BA7">
              <w:rPr>
                <w:sz w:val="24"/>
                <w:szCs w:val="24"/>
                <w:lang w:val="en-GB"/>
              </w:rPr>
              <w:t>design</w:t>
            </w:r>
            <w:proofErr w:type="gramEnd"/>
            <w:r w:rsidRPr="00003BA7">
              <w:rPr>
                <w:sz w:val="24"/>
                <w:szCs w:val="24"/>
                <w:lang w:val="en-GB"/>
              </w:rPr>
              <w:t xml:space="preserve"> Perspective, 2010</w:t>
            </w:r>
          </w:p>
          <w:p w:rsidR="00D32542" w:rsidRPr="00003BA7" w:rsidRDefault="00D32542" w:rsidP="00D32542">
            <w:pPr>
              <w:pStyle w:val="ListParagraph"/>
              <w:widowControl/>
              <w:numPr>
                <w:ilvl w:val="0"/>
                <w:numId w:val="19"/>
              </w:numPr>
              <w:autoSpaceDE/>
              <w:autoSpaceDN/>
              <w:spacing w:before="160" w:after="160" w:line="276" w:lineRule="auto"/>
              <w:contextualSpacing/>
              <w:jc w:val="both"/>
              <w:rPr>
                <w:sz w:val="24"/>
                <w:szCs w:val="24"/>
                <w:lang w:val="en-GB"/>
              </w:rPr>
            </w:pPr>
            <w:proofErr w:type="spellStart"/>
            <w:proofErr w:type="gramStart"/>
            <w:r w:rsidRPr="00003BA7">
              <w:rPr>
                <w:sz w:val="24"/>
                <w:szCs w:val="24"/>
                <w:lang w:val="en-GB"/>
              </w:rPr>
              <w:t>J.Bhasker</w:t>
            </w:r>
            <w:proofErr w:type="spellEnd"/>
            <w:proofErr w:type="gramEnd"/>
            <w:r w:rsidRPr="00003BA7">
              <w:rPr>
                <w:sz w:val="24"/>
                <w:szCs w:val="24"/>
                <w:lang w:val="en-GB"/>
              </w:rPr>
              <w:t>, Verilog HDL Synthesis,  A Practical Primer, 2007.</w:t>
            </w:r>
          </w:p>
          <w:p w:rsidR="00D32542" w:rsidRPr="00003BA7" w:rsidRDefault="00D32542" w:rsidP="00D32542">
            <w:pPr>
              <w:pStyle w:val="ListParagraph"/>
              <w:widowControl/>
              <w:numPr>
                <w:ilvl w:val="0"/>
                <w:numId w:val="19"/>
              </w:numPr>
              <w:autoSpaceDE/>
              <w:autoSpaceDN/>
              <w:spacing w:before="160" w:after="160" w:line="276" w:lineRule="auto"/>
              <w:contextualSpacing/>
              <w:jc w:val="both"/>
              <w:rPr>
                <w:sz w:val="24"/>
                <w:szCs w:val="24"/>
                <w:lang w:val="en-GB"/>
              </w:rPr>
            </w:pPr>
            <w:r w:rsidRPr="00003BA7">
              <w:rPr>
                <w:sz w:val="24"/>
                <w:szCs w:val="24"/>
                <w:lang w:val="en-GB"/>
              </w:rPr>
              <w:t xml:space="preserve">Stephen D. Brown &amp; </w:t>
            </w:r>
            <w:proofErr w:type="spellStart"/>
            <w:r w:rsidRPr="00003BA7">
              <w:rPr>
                <w:sz w:val="24"/>
                <w:szCs w:val="24"/>
                <w:lang w:val="en-GB"/>
              </w:rPr>
              <w:t>Zvonko</w:t>
            </w:r>
            <w:proofErr w:type="spellEnd"/>
            <w:r w:rsidRPr="00003BA7">
              <w:rPr>
                <w:sz w:val="24"/>
                <w:szCs w:val="24"/>
                <w:lang w:val="en-GB"/>
              </w:rPr>
              <w:t xml:space="preserve"> G. </w:t>
            </w:r>
            <w:proofErr w:type="spellStart"/>
            <w:proofErr w:type="gramStart"/>
            <w:r w:rsidRPr="00003BA7">
              <w:rPr>
                <w:sz w:val="24"/>
                <w:szCs w:val="24"/>
                <w:lang w:val="en-GB"/>
              </w:rPr>
              <w:t>Vranesic</w:t>
            </w:r>
            <w:proofErr w:type="spellEnd"/>
            <w:r w:rsidRPr="00003BA7">
              <w:rPr>
                <w:sz w:val="24"/>
                <w:szCs w:val="24"/>
                <w:lang w:val="en-GB"/>
              </w:rPr>
              <w:t xml:space="preserve"> ,</w:t>
            </w:r>
            <w:proofErr w:type="gramEnd"/>
            <w:r w:rsidRPr="00003BA7">
              <w:rPr>
                <w:sz w:val="24"/>
                <w:szCs w:val="24"/>
                <w:lang w:val="en-GB"/>
              </w:rPr>
              <w:t xml:space="preserve"> Fundamentals of digital logic with VHDL design, 2009.</w:t>
            </w:r>
          </w:p>
          <w:p w:rsidR="00D468BA" w:rsidRPr="00D468BA" w:rsidRDefault="00D32542" w:rsidP="00D32542">
            <w:pPr>
              <w:pStyle w:val="ListParagraph"/>
              <w:widowControl/>
              <w:numPr>
                <w:ilvl w:val="0"/>
                <w:numId w:val="19"/>
              </w:numPr>
              <w:autoSpaceDE/>
              <w:autoSpaceDN/>
              <w:spacing w:before="160" w:after="160"/>
              <w:jc w:val="both"/>
            </w:pPr>
            <w:proofErr w:type="spellStart"/>
            <w:r w:rsidRPr="00003BA7">
              <w:rPr>
                <w:sz w:val="24"/>
                <w:szCs w:val="24"/>
                <w:lang w:val="en-GB"/>
              </w:rPr>
              <w:t>Shoab</w:t>
            </w:r>
            <w:proofErr w:type="spellEnd"/>
            <w:r w:rsidRPr="00003BA7">
              <w:rPr>
                <w:sz w:val="24"/>
                <w:szCs w:val="24"/>
                <w:lang w:val="en-GB"/>
              </w:rPr>
              <w:t xml:space="preserve"> Ahmed Khan, Digital Design of Signal Processing Systems, </w:t>
            </w:r>
            <w:proofErr w:type="gramStart"/>
            <w:r w:rsidRPr="00003BA7">
              <w:rPr>
                <w:sz w:val="24"/>
                <w:szCs w:val="24"/>
                <w:lang w:val="en-GB"/>
              </w:rPr>
              <w:t>2011.</w:t>
            </w:r>
            <w:r w:rsidR="00D468BA" w:rsidRPr="00D468BA">
              <w:t>.</w:t>
            </w:r>
            <w:proofErr w:type="gramEnd"/>
          </w:p>
          <w:p w:rsidR="00583B6A" w:rsidRPr="00D468BA" w:rsidRDefault="00583B6A" w:rsidP="0005662A">
            <w:pPr>
              <w:bidi/>
              <w:rPr>
                <w:rtl/>
              </w:rPr>
            </w:pPr>
          </w:p>
        </w:tc>
      </w:tr>
      <w:tr w:rsidR="00583B6A" w:rsidTr="00583B6A">
        <w:trPr>
          <w:trHeight w:val="216"/>
        </w:trPr>
        <w:tc>
          <w:tcPr>
            <w:tcW w:w="4645" w:type="dxa"/>
          </w:tcPr>
          <w:p w:rsidR="00583B6A" w:rsidRDefault="00583B6A" w:rsidP="0005662A">
            <w:pPr>
              <w:bidi/>
              <w:rPr>
                <w:rtl/>
              </w:rPr>
            </w:pPr>
            <w:r>
              <w:rPr>
                <w:rFonts w:hint="cs"/>
                <w:rtl/>
              </w:rPr>
              <w:lastRenderedPageBreak/>
              <w:t>المراجع الالكترونية , مواقع الانترنيت</w:t>
            </w:r>
          </w:p>
        </w:tc>
        <w:tc>
          <w:tcPr>
            <w:tcW w:w="4265" w:type="dxa"/>
          </w:tcPr>
          <w:p w:rsidR="00583B6A" w:rsidRDefault="00D468BA" w:rsidP="00D468BA">
            <w:pPr>
              <w:pStyle w:val="ListParagraph"/>
              <w:widowControl/>
              <w:numPr>
                <w:ilvl w:val="0"/>
                <w:numId w:val="19"/>
              </w:numPr>
              <w:autoSpaceDE/>
              <w:autoSpaceDN/>
              <w:spacing w:before="160" w:after="160"/>
              <w:jc w:val="both"/>
              <w:rPr>
                <w:rtl/>
              </w:rPr>
            </w:pPr>
            <w:r w:rsidRPr="00D468BA">
              <w:t>developer.android.com or other materials available on the web.</w:t>
            </w:r>
          </w:p>
        </w:tc>
      </w:tr>
    </w:tbl>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95161">
      <w:pPr>
        <w:spacing w:before="91"/>
        <w:ind w:right="144"/>
        <w:jc w:val="center"/>
        <w:rPr>
          <w:b/>
          <w:i/>
        </w:rPr>
      </w:pPr>
      <w:r>
        <w:rPr>
          <w:rFonts w:hint="cs"/>
          <w:b/>
          <w:i/>
          <w:w w:val="112"/>
          <w:rtl/>
        </w:rPr>
        <w:t>8</w:t>
      </w:r>
    </w:p>
    <w:sectPr w:rsidR="00EF273E">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487" w:rsidRDefault="00E50487">
      <w:r>
        <w:separator/>
      </w:r>
    </w:p>
  </w:endnote>
  <w:endnote w:type="continuationSeparator" w:id="0">
    <w:p w:rsidR="00E50487" w:rsidRDefault="00E5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A93" w:rsidRDefault="00C84A93">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A93" w:rsidRDefault="00C84A93">
                          <w:pPr>
                            <w:spacing w:before="11"/>
                            <w:ind w:left="60"/>
                            <w:rPr>
                              <w:b/>
                              <w:i/>
                            </w:rPr>
                          </w:pPr>
                          <w:r>
                            <w:fldChar w:fldCharType="begin"/>
                          </w:r>
                          <w:r>
                            <w:rPr>
                              <w:b/>
                              <w:i/>
                              <w:w w:val="112"/>
                            </w:rPr>
                            <w:instrText xml:space="preserve"> PAGE </w:instrText>
                          </w:r>
                          <w:r>
                            <w:fldChar w:fldCharType="separate"/>
                          </w:r>
                          <w:r w:rsidR="00771D4F">
                            <w:rPr>
                              <w:b/>
                              <w:i/>
                              <w:noProof/>
                              <w:w w:val="112"/>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C84A93" w:rsidRDefault="00C84A93">
                    <w:pPr>
                      <w:spacing w:before="11"/>
                      <w:ind w:left="60"/>
                      <w:rPr>
                        <w:b/>
                        <w:i/>
                      </w:rPr>
                    </w:pPr>
                    <w:r>
                      <w:fldChar w:fldCharType="begin"/>
                    </w:r>
                    <w:r>
                      <w:rPr>
                        <w:b/>
                        <w:i/>
                        <w:w w:val="112"/>
                      </w:rPr>
                      <w:instrText xml:space="preserve"> PAGE </w:instrText>
                    </w:r>
                    <w:r>
                      <w:fldChar w:fldCharType="separate"/>
                    </w:r>
                    <w:r w:rsidR="00771D4F">
                      <w:rPr>
                        <w:b/>
                        <w:i/>
                        <w:noProof/>
                        <w:w w:val="112"/>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A93" w:rsidRDefault="00C84A93">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A93" w:rsidRDefault="00C84A93">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487" w:rsidRDefault="00E50487">
      <w:r>
        <w:separator/>
      </w:r>
    </w:p>
  </w:footnote>
  <w:footnote w:type="continuationSeparator" w:id="0">
    <w:p w:rsidR="00E50487" w:rsidRDefault="00E504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5FC2"/>
    <w:multiLevelType w:val="hybridMultilevel"/>
    <w:tmpl w:val="ADEA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34C8B"/>
    <w:multiLevelType w:val="hybridMultilevel"/>
    <w:tmpl w:val="AF48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B065E5"/>
    <w:multiLevelType w:val="multilevel"/>
    <w:tmpl w:val="9EBE5BB6"/>
    <w:lvl w:ilvl="0">
      <w:start w:val="6"/>
      <w:numFmt w:val="decimal"/>
      <w:lvlText w:val="%1"/>
      <w:lvlJc w:val="left"/>
      <w:pPr>
        <w:ind w:left="360" w:hanging="360"/>
      </w:pPr>
      <w:rPr>
        <w:rFonts w:hint="default"/>
      </w:rPr>
    </w:lvl>
    <w:lvl w:ilvl="1">
      <w:start w:val="2"/>
      <w:numFmt w:val="decimal"/>
      <w:lvlText w:val="%1.%2"/>
      <w:lvlJc w:val="left"/>
      <w:pPr>
        <w:ind w:left="621" w:hanging="36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15"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21"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F1B0C"/>
    <w:multiLevelType w:val="hybridMultilevel"/>
    <w:tmpl w:val="C5FA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8"/>
  </w:num>
  <w:num w:numId="4">
    <w:abstractNumId w:val="12"/>
  </w:num>
  <w:num w:numId="5">
    <w:abstractNumId w:val="19"/>
  </w:num>
  <w:num w:numId="6">
    <w:abstractNumId w:val="10"/>
  </w:num>
  <w:num w:numId="7">
    <w:abstractNumId w:val="21"/>
  </w:num>
  <w:num w:numId="8">
    <w:abstractNumId w:val="20"/>
  </w:num>
  <w:num w:numId="9">
    <w:abstractNumId w:val="25"/>
  </w:num>
  <w:num w:numId="10">
    <w:abstractNumId w:val="7"/>
  </w:num>
  <w:num w:numId="11">
    <w:abstractNumId w:val="9"/>
  </w:num>
  <w:num w:numId="12">
    <w:abstractNumId w:val="6"/>
  </w:num>
  <w:num w:numId="13">
    <w:abstractNumId w:val="22"/>
  </w:num>
  <w:num w:numId="14">
    <w:abstractNumId w:val="13"/>
  </w:num>
  <w:num w:numId="15">
    <w:abstractNumId w:val="11"/>
  </w:num>
  <w:num w:numId="16">
    <w:abstractNumId w:val="15"/>
  </w:num>
  <w:num w:numId="17">
    <w:abstractNumId w:val="5"/>
  </w:num>
  <w:num w:numId="18">
    <w:abstractNumId w:val="18"/>
  </w:num>
  <w:num w:numId="19">
    <w:abstractNumId w:val="4"/>
  </w:num>
  <w:num w:numId="20">
    <w:abstractNumId w:val="3"/>
  </w:num>
  <w:num w:numId="21">
    <w:abstractNumId w:val="17"/>
  </w:num>
  <w:num w:numId="22">
    <w:abstractNumId w:val="24"/>
  </w:num>
  <w:num w:numId="23">
    <w:abstractNumId w:val="14"/>
  </w:num>
  <w:num w:numId="24">
    <w:abstractNumId w:val="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5662A"/>
    <w:rsid w:val="000F7C61"/>
    <w:rsid w:val="00155F9D"/>
    <w:rsid w:val="0018089F"/>
    <w:rsid w:val="00186F99"/>
    <w:rsid w:val="001E3FA4"/>
    <w:rsid w:val="0027255B"/>
    <w:rsid w:val="00296C20"/>
    <w:rsid w:val="002E680F"/>
    <w:rsid w:val="0035011D"/>
    <w:rsid w:val="003B2F3A"/>
    <w:rsid w:val="003B3292"/>
    <w:rsid w:val="003E57D0"/>
    <w:rsid w:val="004072AE"/>
    <w:rsid w:val="00481588"/>
    <w:rsid w:val="004B73C4"/>
    <w:rsid w:val="004D5CAB"/>
    <w:rsid w:val="00512251"/>
    <w:rsid w:val="0055652B"/>
    <w:rsid w:val="00583B6A"/>
    <w:rsid w:val="005B2EA8"/>
    <w:rsid w:val="006322C2"/>
    <w:rsid w:val="00636176"/>
    <w:rsid w:val="00643C97"/>
    <w:rsid w:val="00672910"/>
    <w:rsid w:val="006C412B"/>
    <w:rsid w:val="006F121A"/>
    <w:rsid w:val="006F2045"/>
    <w:rsid w:val="00751669"/>
    <w:rsid w:val="00771D4F"/>
    <w:rsid w:val="00775D1D"/>
    <w:rsid w:val="007C670B"/>
    <w:rsid w:val="007F519B"/>
    <w:rsid w:val="007F6606"/>
    <w:rsid w:val="007F6D56"/>
    <w:rsid w:val="008164FE"/>
    <w:rsid w:val="008303F8"/>
    <w:rsid w:val="00830929"/>
    <w:rsid w:val="008631C7"/>
    <w:rsid w:val="008B4735"/>
    <w:rsid w:val="008B62CA"/>
    <w:rsid w:val="008D6036"/>
    <w:rsid w:val="008E4217"/>
    <w:rsid w:val="00906273"/>
    <w:rsid w:val="00935FD8"/>
    <w:rsid w:val="009A648D"/>
    <w:rsid w:val="009D5A5D"/>
    <w:rsid w:val="00A817AF"/>
    <w:rsid w:val="00A91E29"/>
    <w:rsid w:val="00B25208"/>
    <w:rsid w:val="00B76D12"/>
    <w:rsid w:val="00B77E5A"/>
    <w:rsid w:val="00BD4294"/>
    <w:rsid w:val="00C131F4"/>
    <w:rsid w:val="00C84A93"/>
    <w:rsid w:val="00C9646E"/>
    <w:rsid w:val="00C96E1C"/>
    <w:rsid w:val="00CA0905"/>
    <w:rsid w:val="00CB1D0D"/>
    <w:rsid w:val="00CC25A5"/>
    <w:rsid w:val="00CD0AD7"/>
    <w:rsid w:val="00D01EA7"/>
    <w:rsid w:val="00D205BF"/>
    <w:rsid w:val="00D32542"/>
    <w:rsid w:val="00D4059C"/>
    <w:rsid w:val="00D468BA"/>
    <w:rsid w:val="00D7026C"/>
    <w:rsid w:val="00DF77D4"/>
    <w:rsid w:val="00E35C57"/>
    <w:rsid w:val="00E50487"/>
    <w:rsid w:val="00E5084E"/>
    <w:rsid w:val="00E60119"/>
    <w:rsid w:val="00E60E11"/>
    <w:rsid w:val="00E95161"/>
    <w:rsid w:val="00EA228D"/>
    <w:rsid w:val="00EB00E2"/>
    <w:rsid w:val="00EE74F8"/>
    <w:rsid w:val="00EF273E"/>
    <w:rsid w:val="00F17A88"/>
    <w:rsid w:val="00F3758D"/>
    <w:rsid w:val="00FA5E6B"/>
    <w:rsid w:val="00FA7DEE"/>
    <w:rsid w:val="00FB1006"/>
    <w:rsid w:val="00FD20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B6BAD"/>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paragraph" w:styleId="Footer">
    <w:name w:val="footer"/>
    <w:basedOn w:val="Normal"/>
    <w:link w:val="FooterChar"/>
    <w:rsid w:val="00D32542"/>
    <w:pPr>
      <w:widowControl/>
      <w:tabs>
        <w:tab w:val="center" w:pos="4153"/>
        <w:tab w:val="right" w:pos="8306"/>
      </w:tabs>
      <w:autoSpaceDE/>
      <w:autoSpaceDN/>
      <w:bidi/>
    </w:pPr>
    <w:rPr>
      <w:rFonts w:cs="Traditional Arabic"/>
      <w:sz w:val="20"/>
      <w:szCs w:val="20"/>
    </w:rPr>
  </w:style>
  <w:style w:type="character" w:customStyle="1" w:styleId="FooterChar">
    <w:name w:val="Footer Char"/>
    <w:basedOn w:val="DefaultParagraphFont"/>
    <w:link w:val="Footer"/>
    <w:rsid w:val="00D32542"/>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167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7.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5.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84.png"/><Relationship Id="rId96"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3.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21.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2.png"/><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4</cp:revision>
  <dcterms:created xsi:type="dcterms:W3CDTF">2024-04-28T10:01:00Z</dcterms:created>
  <dcterms:modified xsi:type="dcterms:W3CDTF">2024-09-22T16:49:00Z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y fmtid="{D5CDD505-2E9C-101B-9397-08002B2CF9AE}" pid="5" name="GrammarlyDocumentId">
    <vt:lpwstr>902ae8a15b471c337da18b71116b44a06a8dbccd5bd019772d7f62d9a7ac3d84</vt:lpwstr>
  </property>
</Properties>
</file>