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B659" w14:textId="77777777" w:rsidR="00FC33A4" w:rsidRDefault="00FC33A4" w:rsidP="00FC33A4">
      <w:pPr>
        <w:ind w:left="0" w:hanging="2"/>
        <w:rPr>
          <w:rtl/>
          <w:lang w:bidi="ar-IQ"/>
        </w:rPr>
      </w:pPr>
      <w:r>
        <w:rPr>
          <w:noProof/>
        </w:rPr>
        <w:drawing>
          <wp:anchor distT="0" distB="0" distL="114300" distR="114300" simplePos="0" relativeHeight="251665408" behindDoc="1" locked="0" layoutInCell="1" allowOverlap="1" wp14:anchorId="244D1B53" wp14:editId="3D1E0BE1">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4BA9094" wp14:editId="44494F70">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B795514" wp14:editId="08C1AE7F">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F058095"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0C4B3A18" w14:textId="77777777" w:rsidR="00FC33A4" w:rsidRPr="00046660" w:rsidRDefault="00FC33A4" w:rsidP="00FC33A4">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3D006FF9" w14:textId="77777777" w:rsidR="00FC33A4" w:rsidRPr="00046660" w:rsidRDefault="00FC33A4" w:rsidP="00FC33A4">
      <w:pPr>
        <w:ind w:left="0" w:hanging="2"/>
        <w:rPr>
          <w:rtl/>
          <w:lang w:bidi="ar-IQ"/>
        </w:rPr>
      </w:pPr>
    </w:p>
    <w:p w14:paraId="54D46F27" w14:textId="77777777" w:rsidR="00FC33A4" w:rsidRPr="00046660" w:rsidRDefault="00FC33A4" w:rsidP="00FC33A4">
      <w:pPr>
        <w:ind w:left="0" w:hanging="2"/>
        <w:rPr>
          <w:rtl/>
        </w:rPr>
      </w:pPr>
    </w:p>
    <w:p w14:paraId="74B90EAB" w14:textId="77777777" w:rsidR="00FC33A4" w:rsidRPr="00046660" w:rsidRDefault="00FC33A4" w:rsidP="00FC33A4">
      <w:pPr>
        <w:ind w:left="0" w:hanging="2"/>
      </w:pPr>
    </w:p>
    <w:p w14:paraId="7A74BEB6" w14:textId="77777777" w:rsidR="00FC33A4" w:rsidRPr="00046660" w:rsidRDefault="00FC33A4" w:rsidP="00FC33A4">
      <w:pPr>
        <w:ind w:left="0" w:hanging="2"/>
        <w:rPr>
          <w:rtl/>
        </w:rPr>
      </w:pPr>
    </w:p>
    <w:p w14:paraId="6BC5516A" w14:textId="77777777" w:rsidR="00FC33A4" w:rsidRPr="00046660" w:rsidRDefault="00FC33A4" w:rsidP="00FC33A4">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094FE388" wp14:editId="58D87E05">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E41D04" w14:textId="77777777" w:rsidR="00FC33A4" w:rsidRDefault="00FC33A4" w:rsidP="00FC33A4">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FE388"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38E41D04" w14:textId="77777777" w:rsidR="00FC33A4" w:rsidRDefault="00FC33A4" w:rsidP="00FC33A4">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46766B4" wp14:editId="0DDBB58D">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22DBDA16" w14:textId="77777777" w:rsidR="00FC33A4" w:rsidRPr="00046660" w:rsidRDefault="00FC33A4" w:rsidP="00FC33A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6766B4"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22DBDA16" w14:textId="77777777" w:rsidR="00FC33A4" w:rsidRPr="00046660" w:rsidRDefault="00FC33A4" w:rsidP="00FC33A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0BD12EBF" w14:textId="77777777" w:rsidR="00FC33A4" w:rsidRPr="00046660" w:rsidRDefault="00FC33A4" w:rsidP="00FC33A4">
      <w:pPr>
        <w:ind w:left="0" w:hanging="2"/>
        <w:rPr>
          <w:rtl/>
        </w:rPr>
      </w:pPr>
    </w:p>
    <w:p w14:paraId="72FB03C4" w14:textId="77777777" w:rsidR="00FC33A4" w:rsidRPr="00046660" w:rsidRDefault="00FC33A4" w:rsidP="00FC33A4">
      <w:pPr>
        <w:ind w:left="0" w:hanging="2"/>
        <w:rPr>
          <w:rtl/>
        </w:rPr>
      </w:pPr>
    </w:p>
    <w:p w14:paraId="22CC60C1" w14:textId="77777777" w:rsidR="00FC33A4" w:rsidRPr="00046660" w:rsidRDefault="00FC33A4" w:rsidP="00FC33A4">
      <w:pPr>
        <w:ind w:left="0" w:hanging="2"/>
        <w:rPr>
          <w:rtl/>
        </w:rPr>
      </w:pPr>
    </w:p>
    <w:p w14:paraId="15A88AFB" w14:textId="77777777" w:rsidR="00FC33A4" w:rsidRPr="00046660" w:rsidRDefault="00FC33A4" w:rsidP="00FC33A4">
      <w:pPr>
        <w:ind w:left="0" w:hanging="2"/>
        <w:rPr>
          <w:rtl/>
        </w:rPr>
      </w:pPr>
    </w:p>
    <w:p w14:paraId="7DE881DE" w14:textId="77777777" w:rsidR="00FC33A4" w:rsidRPr="00046660" w:rsidRDefault="00FC33A4" w:rsidP="00FC33A4">
      <w:pPr>
        <w:ind w:left="0" w:hanging="2"/>
        <w:rPr>
          <w:rtl/>
        </w:rPr>
      </w:pPr>
    </w:p>
    <w:p w14:paraId="5BCB14D0" w14:textId="77777777" w:rsidR="00FC33A4" w:rsidRPr="00046660" w:rsidRDefault="00FC33A4" w:rsidP="00FC33A4">
      <w:pPr>
        <w:ind w:left="0" w:hanging="2"/>
        <w:rPr>
          <w:rtl/>
        </w:rPr>
      </w:pPr>
    </w:p>
    <w:p w14:paraId="18EA5073" w14:textId="77777777" w:rsidR="00FC33A4" w:rsidRPr="00046660" w:rsidRDefault="00FC33A4" w:rsidP="00FC33A4">
      <w:pPr>
        <w:ind w:left="0" w:hanging="2"/>
        <w:rPr>
          <w:rtl/>
        </w:rPr>
      </w:pPr>
      <w:r>
        <w:rPr>
          <w:noProof/>
        </w:rPr>
        <mc:AlternateContent>
          <mc:Choice Requires="wps">
            <w:drawing>
              <wp:anchor distT="0" distB="0" distL="114300" distR="114300" simplePos="0" relativeHeight="251661312" behindDoc="0" locked="0" layoutInCell="1" allowOverlap="1" wp14:anchorId="40D09181" wp14:editId="1C6ACCF2">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29634033" w14:textId="77777777" w:rsidR="00FC33A4" w:rsidRPr="00046660" w:rsidRDefault="00FC33A4" w:rsidP="00FC33A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5FA2B500" w14:textId="77777777" w:rsidR="00FC33A4" w:rsidRPr="00046660" w:rsidRDefault="00FC33A4" w:rsidP="00FC33A4">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09181"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29634033" w14:textId="77777777" w:rsidR="00FC33A4" w:rsidRPr="00046660" w:rsidRDefault="00FC33A4" w:rsidP="00FC33A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5FA2B500" w14:textId="77777777" w:rsidR="00FC33A4" w:rsidRPr="00046660" w:rsidRDefault="00FC33A4" w:rsidP="00FC33A4">
                      <w:pPr>
                        <w:ind w:left="5" w:hanging="7"/>
                        <w:jc w:val="center"/>
                        <w:rPr>
                          <w:rFonts w:asciiTheme="minorBidi" w:hAnsiTheme="minorBidi"/>
                          <w:b/>
                          <w:bCs/>
                          <w:sz w:val="72"/>
                          <w:szCs w:val="72"/>
                          <w:rtl/>
                          <w:lang w:bidi="ar-IQ"/>
                        </w:rPr>
                      </w:pPr>
                    </w:p>
                  </w:txbxContent>
                </v:textbox>
              </v:shape>
            </w:pict>
          </mc:Fallback>
        </mc:AlternateContent>
      </w:r>
    </w:p>
    <w:p w14:paraId="701CF9EE" w14:textId="77777777" w:rsidR="00FC33A4" w:rsidRPr="00046660" w:rsidRDefault="00FC33A4" w:rsidP="00FC33A4">
      <w:pPr>
        <w:ind w:left="0" w:hanging="2"/>
        <w:rPr>
          <w:rtl/>
        </w:rPr>
      </w:pPr>
    </w:p>
    <w:p w14:paraId="22AD1B78" w14:textId="77777777" w:rsidR="00FC33A4" w:rsidRPr="00046660" w:rsidRDefault="00FC33A4" w:rsidP="00FC33A4">
      <w:pPr>
        <w:ind w:left="0" w:hanging="2"/>
        <w:rPr>
          <w:rtl/>
        </w:rPr>
      </w:pPr>
    </w:p>
    <w:p w14:paraId="660395BF" w14:textId="77777777" w:rsidR="00FC33A4" w:rsidRPr="00046660" w:rsidRDefault="00FC33A4" w:rsidP="00FC33A4">
      <w:pPr>
        <w:ind w:left="0" w:hanging="2"/>
        <w:rPr>
          <w:rtl/>
        </w:rPr>
      </w:pPr>
    </w:p>
    <w:p w14:paraId="3294A158" w14:textId="77777777" w:rsidR="00FC33A4" w:rsidRPr="00046660" w:rsidRDefault="00FC33A4" w:rsidP="00FC33A4">
      <w:pPr>
        <w:ind w:left="0" w:hanging="2"/>
        <w:rPr>
          <w:rtl/>
        </w:rPr>
      </w:pPr>
    </w:p>
    <w:p w14:paraId="0AFE8876" w14:textId="77777777" w:rsidR="00FC33A4" w:rsidRPr="00046660" w:rsidRDefault="00FC33A4" w:rsidP="00FC33A4">
      <w:pPr>
        <w:ind w:left="0" w:hanging="2"/>
        <w:rPr>
          <w:rtl/>
        </w:rPr>
      </w:pPr>
    </w:p>
    <w:p w14:paraId="61C5C206" w14:textId="77777777" w:rsidR="00FC33A4" w:rsidRPr="00046660" w:rsidRDefault="00FC33A4" w:rsidP="00FC33A4">
      <w:pPr>
        <w:ind w:left="0" w:hanging="2"/>
        <w:rPr>
          <w:rtl/>
        </w:rPr>
      </w:pPr>
    </w:p>
    <w:p w14:paraId="7AB151FE" w14:textId="77777777" w:rsidR="00FC33A4" w:rsidRPr="00046660" w:rsidRDefault="00FC33A4" w:rsidP="00FC33A4">
      <w:pPr>
        <w:ind w:left="0" w:hanging="2"/>
        <w:rPr>
          <w:rtl/>
        </w:rPr>
      </w:pPr>
    </w:p>
    <w:p w14:paraId="7FA37A1A" w14:textId="77777777" w:rsidR="00FC33A4" w:rsidRPr="00046660" w:rsidRDefault="00FC33A4" w:rsidP="00FC33A4">
      <w:pPr>
        <w:ind w:left="0" w:hanging="2"/>
        <w:rPr>
          <w:rtl/>
        </w:rPr>
      </w:pPr>
    </w:p>
    <w:p w14:paraId="3D9028F6" w14:textId="77777777" w:rsidR="00FC33A4" w:rsidRPr="00046660" w:rsidRDefault="00FC33A4" w:rsidP="00FC33A4">
      <w:pPr>
        <w:ind w:left="0" w:hanging="2"/>
        <w:rPr>
          <w:rtl/>
        </w:rPr>
      </w:pPr>
    </w:p>
    <w:p w14:paraId="5E804666" w14:textId="77777777" w:rsidR="00FC33A4" w:rsidRPr="00046660" w:rsidRDefault="00FC33A4" w:rsidP="00FC33A4">
      <w:pPr>
        <w:ind w:left="0" w:hanging="2"/>
        <w:rPr>
          <w:rtl/>
        </w:rPr>
      </w:pPr>
    </w:p>
    <w:p w14:paraId="7A199982" w14:textId="77777777" w:rsidR="00FC33A4" w:rsidRPr="00046660" w:rsidRDefault="00FC33A4" w:rsidP="00FC33A4">
      <w:pPr>
        <w:ind w:left="0" w:hanging="2"/>
        <w:rPr>
          <w:rtl/>
        </w:rPr>
      </w:pPr>
    </w:p>
    <w:p w14:paraId="432303FE" w14:textId="77777777" w:rsidR="00FC33A4" w:rsidRPr="00046660" w:rsidRDefault="00FC33A4" w:rsidP="00FC33A4">
      <w:pPr>
        <w:ind w:left="0" w:hanging="2"/>
        <w:rPr>
          <w:rtl/>
        </w:rPr>
      </w:pPr>
    </w:p>
    <w:p w14:paraId="315CF32D" w14:textId="77777777" w:rsidR="00FC33A4" w:rsidRPr="00046660" w:rsidRDefault="00FC33A4" w:rsidP="00FC33A4">
      <w:pPr>
        <w:ind w:left="0" w:hanging="2"/>
        <w:rPr>
          <w:rtl/>
        </w:rPr>
      </w:pPr>
    </w:p>
    <w:p w14:paraId="55E9DF43" w14:textId="77777777" w:rsidR="00FC33A4" w:rsidRDefault="00FC33A4" w:rsidP="00FC33A4">
      <w:pPr>
        <w:ind w:left="0" w:hanging="2"/>
        <w:rPr>
          <w:rtl/>
        </w:rPr>
      </w:pPr>
    </w:p>
    <w:p w14:paraId="0826E5FC" w14:textId="77777777" w:rsidR="00FC33A4" w:rsidRDefault="00FC33A4" w:rsidP="00FC33A4">
      <w:pPr>
        <w:ind w:left="0" w:hanging="2"/>
        <w:rPr>
          <w:rtl/>
        </w:rPr>
      </w:pPr>
    </w:p>
    <w:p w14:paraId="5751A373" w14:textId="77777777" w:rsidR="00FC33A4" w:rsidRDefault="00FC33A4" w:rsidP="00FC33A4">
      <w:pPr>
        <w:ind w:left="2" w:hanging="4"/>
        <w:jc w:val="center"/>
        <w:rPr>
          <w:rFonts w:asciiTheme="minorBidi" w:hAnsiTheme="minorBidi"/>
          <w:b/>
          <w:bCs/>
          <w:sz w:val="44"/>
          <w:szCs w:val="44"/>
          <w:rtl/>
        </w:rPr>
        <w:sectPr w:rsidR="00FC33A4"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71F867BD" w14:textId="77777777" w:rsidR="00FC33A4" w:rsidRPr="00F153A7" w:rsidRDefault="00FC33A4" w:rsidP="00FC33A4">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4845138A" wp14:editId="1D0B74BE">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2DACFF8"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61B0AC41" w14:textId="77777777" w:rsidR="00FC33A4" w:rsidRDefault="00FC33A4" w:rsidP="00FC33A4">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51CD1759" w14:textId="77777777" w:rsidR="00FC33A4" w:rsidRDefault="00FC33A4" w:rsidP="00FC33A4">
      <w:pPr>
        <w:spacing w:line="360" w:lineRule="auto"/>
        <w:ind w:left="2" w:hanging="4"/>
        <w:jc w:val="both"/>
        <w:rPr>
          <w:rFonts w:asciiTheme="minorBidi" w:hAnsiTheme="minorBidi"/>
          <w:sz w:val="36"/>
          <w:szCs w:val="36"/>
          <w:rtl/>
        </w:rPr>
      </w:pPr>
    </w:p>
    <w:p w14:paraId="44059416" w14:textId="77777777" w:rsidR="00FC33A4" w:rsidRDefault="00FC33A4" w:rsidP="00FC33A4">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250EF945" w14:textId="77777777" w:rsidR="00FC33A4" w:rsidRDefault="00FC33A4" w:rsidP="00FC33A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4A7D8769" w14:textId="77777777" w:rsidR="00FC33A4" w:rsidRDefault="00FC33A4" w:rsidP="00FC33A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4CC09B97" w14:textId="77777777" w:rsidR="00FC33A4" w:rsidRDefault="00FC33A4" w:rsidP="00FC33A4">
      <w:pPr>
        <w:spacing w:line="360" w:lineRule="auto"/>
        <w:ind w:left="2" w:hanging="4"/>
        <w:jc w:val="both"/>
        <w:rPr>
          <w:rFonts w:asciiTheme="minorBidi" w:hAnsiTheme="minorBidi" w:cs="Arial"/>
          <w:sz w:val="36"/>
          <w:szCs w:val="36"/>
          <w:rtl/>
        </w:rPr>
      </w:pPr>
    </w:p>
    <w:p w14:paraId="141DBE88" w14:textId="77777777" w:rsidR="00FC33A4" w:rsidRDefault="00FC33A4" w:rsidP="00FC33A4">
      <w:pPr>
        <w:ind w:left="2" w:hanging="4"/>
        <w:rPr>
          <w:rFonts w:asciiTheme="minorBidi" w:hAnsiTheme="minorBidi" w:cs="Arial"/>
          <w:b/>
          <w:bCs/>
          <w:sz w:val="36"/>
          <w:szCs w:val="36"/>
        </w:rPr>
      </w:pPr>
    </w:p>
    <w:p w14:paraId="5423369B" w14:textId="77777777" w:rsidR="00FC33A4" w:rsidRDefault="00FC33A4" w:rsidP="00FC33A4">
      <w:pPr>
        <w:ind w:left="2" w:hanging="4"/>
        <w:rPr>
          <w:rFonts w:asciiTheme="minorBidi" w:hAnsiTheme="minorBidi" w:cs="Arial"/>
          <w:b/>
          <w:bCs/>
          <w:sz w:val="36"/>
          <w:szCs w:val="36"/>
        </w:rPr>
      </w:pPr>
    </w:p>
    <w:p w14:paraId="65F2B1EC" w14:textId="77777777" w:rsidR="00FC33A4" w:rsidRPr="001724CB" w:rsidRDefault="00FC33A4" w:rsidP="00FC33A4">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2AA08DDE" w14:textId="77777777" w:rsidR="00FC33A4" w:rsidRPr="001724CB" w:rsidRDefault="00FC33A4" w:rsidP="00FC33A4">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5B8A6E2B" wp14:editId="68B15CF5">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957B337"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6C6F3D09" w14:textId="77777777" w:rsidR="00FC33A4" w:rsidRPr="001724CB" w:rsidRDefault="00FC33A4" w:rsidP="00FC33A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028575BD" w14:textId="77777777" w:rsidR="00FC33A4" w:rsidRPr="001724CB" w:rsidRDefault="00FC33A4" w:rsidP="00FC33A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550283B0" w14:textId="77777777" w:rsidR="00FC33A4" w:rsidRPr="001724CB" w:rsidRDefault="00FC33A4" w:rsidP="00FC33A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5C82E156" w14:textId="77777777" w:rsidR="00FC33A4" w:rsidRPr="001724CB" w:rsidRDefault="00FC33A4" w:rsidP="00FC33A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240B8E64" w14:textId="77777777" w:rsidR="00FC33A4" w:rsidRPr="001724CB" w:rsidRDefault="00FC33A4" w:rsidP="00FC33A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6A624640" w14:textId="77777777" w:rsidR="00FC33A4" w:rsidRPr="001724CB" w:rsidRDefault="00FC33A4" w:rsidP="00FC33A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572E00BB" w14:textId="77777777" w:rsidR="00FC33A4" w:rsidRDefault="00FC33A4" w:rsidP="00FC33A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1ADEECF6" w14:textId="77777777" w:rsidR="00FC33A4" w:rsidRDefault="00FC33A4" w:rsidP="00FC33A4">
      <w:pPr>
        <w:spacing w:line="276" w:lineRule="auto"/>
        <w:ind w:left="1" w:hanging="3"/>
        <w:jc w:val="both"/>
        <w:rPr>
          <w:rFonts w:asciiTheme="minorBidi" w:hAnsiTheme="minorBidi" w:cs="Arial"/>
          <w:sz w:val="32"/>
          <w:szCs w:val="32"/>
          <w:rtl/>
        </w:rPr>
      </w:pPr>
    </w:p>
    <w:p w14:paraId="753569D6" w14:textId="77777777" w:rsidR="00FC33A4" w:rsidRDefault="00FC33A4" w:rsidP="00FC33A4">
      <w:pPr>
        <w:spacing w:line="276" w:lineRule="auto"/>
        <w:ind w:left="1" w:hanging="3"/>
        <w:jc w:val="both"/>
        <w:rPr>
          <w:rFonts w:asciiTheme="minorBidi" w:hAnsiTheme="minorBidi" w:cs="Arial"/>
          <w:sz w:val="32"/>
          <w:szCs w:val="32"/>
          <w:rtl/>
        </w:rPr>
      </w:pPr>
    </w:p>
    <w:p w14:paraId="1D2A3A18" w14:textId="77777777" w:rsidR="00FC33A4" w:rsidRDefault="00FC33A4" w:rsidP="00FC33A4">
      <w:pPr>
        <w:spacing w:line="276" w:lineRule="auto"/>
        <w:ind w:left="1" w:hanging="3"/>
        <w:jc w:val="both"/>
        <w:rPr>
          <w:rFonts w:asciiTheme="minorBidi" w:hAnsiTheme="minorBidi" w:cs="Arial"/>
          <w:sz w:val="32"/>
          <w:szCs w:val="32"/>
          <w:rtl/>
        </w:rPr>
      </w:pPr>
    </w:p>
    <w:p w14:paraId="78036E3A" w14:textId="77777777" w:rsidR="00FC33A4" w:rsidRDefault="00FC33A4" w:rsidP="00FC33A4">
      <w:pPr>
        <w:spacing w:line="276" w:lineRule="auto"/>
        <w:ind w:left="1" w:hanging="3"/>
        <w:jc w:val="both"/>
        <w:rPr>
          <w:rFonts w:asciiTheme="minorBidi" w:hAnsiTheme="minorBidi" w:cs="Arial"/>
          <w:sz w:val="32"/>
          <w:szCs w:val="32"/>
          <w:rtl/>
        </w:rPr>
      </w:pPr>
    </w:p>
    <w:p w14:paraId="36A89A29" w14:textId="77777777" w:rsidR="00FC33A4" w:rsidRDefault="00FC33A4" w:rsidP="00FC33A4">
      <w:pPr>
        <w:autoSpaceDE w:val="0"/>
        <w:autoSpaceDN w:val="0"/>
        <w:adjustRightInd w:val="0"/>
        <w:spacing w:before="240" w:after="200" w:line="276" w:lineRule="auto"/>
        <w:ind w:left="1" w:hanging="3"/>
        <w:jc w:val="left"/>
        <w:rPr>
          <w:b/>
          <w:bCs/>
          <w:color w:val="365F91"/>
          <w:sz w:val="32"/>
          <w:szCs w:val="32"/>
          <w:rtl/>
        </w:rPr>
      </w:pPr>
    </w:p>
    <w:p w14:paraId="7D2EF0BB" w14:textId="77777777" w:rsidR="00FC33A4" w:rsidRDefault="00FC33A4" w:rsidP="00FC33A4">
      <w:pPr>
        <w:autoSpaceDE w:val="0"/>
        <w:autoSpaceDN w:val="0"/>
        <w:adjustRightInd w:val="0"/>
        <w:spacing w:before="240" w:after="200" w:line="276" w:lineRule="auto"/>
        <w:ind w:left="1" w:hanging="3"/>
        <w:jc w:val="left"/>
        <w:rPr>
          <w:b/>
          <w:bCs/>
          <w:color w:val="365F91"/>
          <w:sz w:val="32"/>
          <w:szCs w:val="32"/>
          <w:rtl/>
        </w:rPr>
      </w:pPr>
    </w:p>
    <w:p w14:paraId="0CD62DF9" w14:textId="77777777" w:rsidR="00FC33A4" w:rsidRDefault="00FC33A4" w:rsidP="00FC33A4">
      <w:pPr>
        <w:autoSpaceDE w:val="0"/>
        <w:autoSpaceDN w:val="0"/>
        <w:adjustRightInd w:val="0"/>
        <w:spacing w:before="240" w:after="200" w:line="276" w:lineRule="auto"/>
        <w:ind w:left="1" w:hanging="3"/>
        <w:jc w:val="left"/>
        <w:rPr>
          <w:b/>
          <w:bCs/>
          <w:color w:val="365F91"/>
          <w:sz w:val="32"/>
          <w:szCs w:val="32"/>
          <w:rtl/>
        </w:rPr>
      </w:pPr>
    </w:p>
    <w:p w14:paraId="0FAE5CA3" w14:textId="77777777" w:rsidR="00FC33A4" w:rsidRDefault="00FC33A4" w:rsidP="00FC33A4">
      <w:pPr>
        <w:autoSpaceDE w:val="0"/>
        <w:autoSpaceDN w:val="0"/>
        <w:adjustRightInd w:val="0"/>
        <w:spacing w:before="240" w:after="200" w:line="276" w:lineRule="auto"/>
        <w:ind w:left="1" w:hanging="3"/>
        <w:jc w:val="left"/>
        <w:rPr>
          <w:b/>
          <w:bCs/>
          <w:color w:val="365F91"/>
          <w:sz w:val="32"/>
          <w:szCs w:val="32"/>
          <w:rtl/>
        </w:rPr>
      </w:pPr>
    </w:p>
    <w:p w14:paraId="2F248F04" w14:textId="77777777" w:rsidR="00FC33A4" w:rsidRDefault="00FC33A4" w:rsidP="00FC33A4">
      <w:pPr>
        <w:autoSpaceDE w:val="0"/>
        <w:autoSpaceDN w:val="0"/>
        <w:adjustRightInd w:val="0"/>
        <w:spacing w:before="240" w:after="200" w:line="276" w:lineRule="auto"/>
        <w:ind w:left="1" w:hanging="3"/>
        <w:jc w:val="left"/>
        <w:rPr>
          <w:b/>
          <w:bCs/>
          <w:color w:val="365F91"/>
          <w:sz w:val="32"/>
          <w:szCs w:val="32"/>
          <w:rtl/>
        </w:rPr>
      </w:pPr>
    </w:p>
    <w:p w14:paraId="288F4FF7" w14:textId="77777777" w:rsidR="00FC33A4" w:rsidRDefault="00FC33A4" w:rsidP="00FC33A4">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77480E13" wp14:editId="2250DE66">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1CFB8376" w14:textId="77777777" w:rsidR="00FC33A4" w:rsidRDefault="00FC33A4" w:rsidP="00FC33A4">
      <w:pPr>
        <w:shd w:val="clear" w:color="auto" w:fill="FFFFFF"/>
        <w:spacing w:after="200"/>
        <w:ind w:left="0" w:hanging="2"/>
        <w:jc w:val="left"/>
        <w:rPr>
          <w:rFonts w:ascii="Simplified Arabic" w:eastAsia="Simplified Arabic" w:hAnsi="Simplified Arabic" w:cs="Simplified Arabic"/>
          <w:sz w:val="22"/>
          <w:szCs w:val="22"/>
        </w:rPr>
      </w:pPr>
    </w:p>
    <w:tbl>
      <w:tblPr>
        <w:tblpPr w:leftFromText="180" w:rightFromText="180" w:vertAnchor="page" w:horzAnchor="margin" w:tblpY="2101"/>
        <w:bidiVisual/>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C33A4" w14:paraId="25E076A4" w14:textId="77777777" w:rsidTr="00E8569A">
        <w:tc>
          <w:tcPr>
            <w:tcW w:w="9642" w:type="dxa"/>
            <w:shd w:val="clear" w:color="auto" w:fill="DEEAF6"/>
          </w:tcPr>
          <w:p w14:paraId="77EEF957" w14:textId="77777777" w:rsidR="00FC33A4" w:rsidRDefault="00FC33A4" w:rsidP="00FC33A4">
            <w:pPr>
              <w:numPr>
                <w:ilvl w:val="0"/>
                <w:numId w:val="2"/>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FC33A4" w14:paraId="04329A10" w14:textId="77777777" w:rsidTr="00E8569A">
        <w:tc>
          <w:tcPr>
            <w:tcW w:w="9642" w:type="dxa"/>
          </w:tcPr>
          <w:p w14:paraId="2F344B1E" w14:textId="77777777" w:rsidR="00FC33A4" w:rsidRPr="00BF74C9" w:rsidRDefault="00FC33A4" w:rsidP="00E8569A">
            <w:pPr>
              <w:shd w:val="clear" w:color="auto" w:fill="FFFFFF"/>
              <w:spacing w:after="300"/>
              <w:ind w:left="1" w:hanging="3"/>
              <w:jc w:val="both"/>
              <w:textDirection w:val="lrTb"/>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EDAA8E0" w14:textId="77777777" w:rsidR="00530B3D" w:rsidRPr="00E4594B" w:rsidRDefault="00944123" w:rsidP="00530B3D">
      <w:pPr>
        <w:autoSpaceDE w:val="0"/>
        <w:autoSpaceDN w:val="0"/>
        <w:adjustRightInd w:val="0"/>
        <w:spacing w:before="240" w:after="200" w:line="276" w:lineRule="auto"/>
        <w:ind w:left="1" w:hanging="3"/>
        <w:jc w:val="left"/>
        <w:rPr>
          <w:b/>
          <w:bCs/>
          <w:color w:val="365F91"/>
          <w:sz w:val="32"/>
          <w:szCs w:val="32"/>
          <w:rtl/>
          <w:lang w:bidi="ar-IQ"/>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r w:rsidR="00530B3D" w:rsidRPr="00E4594B">
        <w:rPr>
          <w:b/>
          <w:bCs/>
          <w:color w:val="365F91"/>
          <w:sz w:val="32"/>
          <w:szCs w:val="32"/>
          <w:rtl/>
          <w:lang w:bidi="ar-IQ"/>
        </w:rPr>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w:t>
            </w:r>
            <w:proofErr w:type="spellStart"/>
            <w:r w:rsidRPr="00BF74C9">
              <w:rPr>
                <w:rFonts w:ascii="Simplified Arabic" w:eastAsia="Simplified Arabic" w:hAnsi="Simplified Arabic" w:cs="Simplified Arabic"/>
                <w:b/>
                <w:color w:val="333333"/>
                <w:sz w:val="28"/>
                <w:szCs w:val="28"/>
                <w:rtl/>
              </w:rPr>
              <w:t>والتنكنلوجي</w:t>
            </w:r>
            <w:proofErr w:type="spellEnd"/>
            <w:r w:rsidRPr="00BF74C9">
              <w:rPr>
                <w:rFonts w:ascii="Simplified Arabic" w:eastAsia="Simplified Arabic" w:hAnsi="Simplified Arabic" w:cs="Simplified Arabic"/>
                <w:b/>
                <w:color w:val="333333"/>
                <w:sz w:val="28"/>
                <w:szCs w:val="28"/>
                <w:rtl/>
              </w:rPr>
              <w:t>،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 xml:space="preserve">اولا: </w:t>
            </w:r>
            <w:proofErr w:type="spellStart"/>
            <w:r w:rsidRPr="00BF74C9">
              <w:rPr>
                <w:rFonts w:ascii="Simplified Arabic" w:eastAsia="Simplified Arabic" w:hAnsi="Simplified Arabic" w:cs="Simplified Arabic"/>
                <w:b/>
                <w:color w:val="333333"/>
                <w:sz w:val="28"/>
                <w:szCs w:val="28"/>
                <w:rtl/>
              </w:rPr>
              <w:t>تاهيل</w:t>
            </w:r>
            <w:proofErr w:type="spellEnd"/>
            <w:r w:rsidRPr="00BF74C9">
              <w:rPr>
                <w:rFonts w:ascii="Simplified Arabic" w:eastAsia="Simplified Arabic" w:hAnsi="Simplified Arabic" w:cs="Simplified Arabic"/>
                <w:b/>
                <w:color w:val="333333"/>
                <w:sz w:val="28"/>
                <w:szCs w:val="28"/>
                <w:rtl/>
              </w:rPr>
              <w:t xml:space="preserve"> مهندسين مختصين في علوم الهندسة الالكترونية ومتصفين </w:t>
            </w:r>
            <w:proofErr w:type="spellStart"/>
            <w:r w:rsidRPr="00BF74C9">
              <w:rPr>
                <w:rFonts w:ascii="Simplified Arabic" w:eastAsia="Simplified Arabic" w:hAnsi="Simplified Arabic" w:cs="Simplified Arabic"/>
                <w:b/>
                <w:color w:val="333333"/>
                <w:sz w:val="28"/>
                <w:szCs w:val="28"/>
                <w:rtl/>
              </w:rPr>
              <w:t>باخلاق</w:t>
            </w:r>
            <w:proofErr w:type="spellEnd"/>
            <w:r w:rsidRPr="00BF74C9">
              <w:rPr>
                <w:rFonts w:ascii="Simplified Arabic" w:eastAsia="Simplified Arabic" w:hAnsi="Simplified Arabic" w:cs="Simplified Arabic"/>
                <w:b/>
                <w:color w:val="333333"/>
                <w:sz w:val="28"/>
                <w:szCs w:val="28"/>
                <w:rtl/>
              </w:rPr>
              <w:t xml:space="preserve"> المهنة، </w:t>
            </w:r>
            <w:proofErr w:type="spellStart"/>
            <w:r w:rsidRPr="00BF74C9">
              <w:rPr>
                <w:rFonts w:ascii="Simplified Arabic" w:eastAsia="Simplified Arabic" w:hAnsi="Simplified Arabic" w:cs="Simplified Arabic"/>
                <w:b/>
                <w:color w:val="333333"/>
                <w:sz w:val="28"/>
                <w:szCs w:val="28"/>
                <w:rtl/>
              </w:rPr>
              <w:t>وتاهيلهم</w:t>
            </w:r>
            <w:proofErr w:type="spellEnd"/>
            <w:r w:rsidRPr="00BF74C9">
              <w:rPr>
                <w:rFonts w:ascii="Simplified Arabic" w:eastAsia="Simplified Arabic" w:hAnsi="Simplified Arabic" w:cs="Simplified Arabic"/>
                <w:b/>
                <w:color w:val="333333"/>
                <w:sz w:val="28"/>
                <w:szCs w:val="28"/>
                <w:rtl/>
              </w:rPr>
              <w:t xml:space="preserve">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 xml:space="preserve">ثانيا: يدعم القسم مجال البحث العلمي للارتقاء بالعلم والتكنلوجيا في اختصاص الهندسة الالكترونية </w:t>
            </w:r>
            <w:r w:rsidRPr="00BF74C9">
              <w:rPr>
                <w:rFonts w:ascii="Simplified Arabic" w:eastAsia="Simplified Arabic" w:hAnsi="Simplified Arabic" w:cs="Simplified Arabic"/>
                <w:b/>
                <w:color w:val="333333"/>
                <w:sz w:val="28"/>
                <w:szCs w:val="28"/>
                <w:rtl/>
              </w:rPr>
              <w:lastRenderedPageBreak/>
              <w:t>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 xml:space="preserve">ثالثا: يوفر القسم </w:t>
            </w:r>
            <w:proofErr w:type="spellStart"/>
            <w:r w:rsidRPr="00BF74C9">
              <w:rPr>
                <w:rFonts w:ascii="Simplified Arabic" w:eastAsia="Simplified Arabic" w:hAnsi="Simplified Arabic" w:cs="Simplified Arabic"/>
                <w:b/>
                <w:color w:val="333333"/>
                <w:sz w:val="28"/>
                <w:szCs w:val="28"/>
                <w:rtl/>
              </w:rPr>
              <w:t>برناج</w:t>
            </w:r>
            <w:proofErr w:type="spellEnd"/>
            <w:r w:rsidRPr="00BF74C9">
              <w:rPr>
                <w:rFonts w:ascii="Simplified Arabic" w:eastAsia="Simplified Arabic" w:hAnsi="Simplified Arabic" w:cs="Simplified Arabic"/>
                <w:b/>
                <w:color w:val="333333"/>
                <w:sz w:val="28"/>
                <w:szCs w:val="28"/>
                <w:rtl/>
              </w:rPr>
              <w:t xml:space="preserve">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 xml:space="preserve">تكوين حلقات نقاشية خلال المحاضرات او خارجها لمناقشة مواضيع هندسية علمية التي تتطلب </w:t>
            </w:r>
            <w:r>
              <w:rPr>
                <w:rFonts w:hint="cs"/>
                <w:sz w:val="28"/>
                <w:szCs w:val="28"/>
                <w:rtl/>
                <w:lang w:bidi="ar-IQ"/>
              </w:rPr>
              <w:lastRenderedPageBreak/>
              <w:t>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w:t>
                  </w:r>
                  <w:proofErr w:type="gramStart"/>
                  <w:r w:rsidR="000E1691" w:rsidRPr="00A36EAD">
                    <w:rPr>
                      <w:sz w:val="28"/>
                      <w:szCs w:val="28"/>
                      <w:rtl/>
                      <w:lang w:bidi="ar-IQ"/>
                    </w:rPr>
                    <w:t>الكلية .</w:t>
                  </w:r>
                  <w:proofErr w:type="gramEnd"/>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 xml:space="preserve">يتم من خلال التحديث المستمر للنظام المعتمد والمفردات والمقررات الدراسية حسب حاجة السوق </w:t>
            </w:r>
            <w:proofErr w:type="gramStart"/>
            <w:r w:rsidR="007075F8">
              <w:rPr>
                <w:rFonts w:ascii="Sakkal Majalla" w:eastAsia="Sakkal Majalla" w:hAnsi="Sakkal Majalla" w:cs="Sakkal Majalla" w:hint="cs"/>
                <w:sz w:val="28"/>
                <w:szCs w:val="28"/>
                <w:rtl/>
              </w:rPr>
              <w:t>و متطلبات</w:t>
            </w:r>
            <w:proofErr w:type="gramEnd"/>
            <w:r w:rsidR="007075F8">
              <w:rPr>
                <w:rFonts w:ascii="Sakkal Majalla" w:eastAsia="Sakkal Majalla" w:hAnsi="Sakkal Majalla" w:cs="Sakkal Majalla" w:hint="cs"/>
                <w:sz w:val="28"/>
                <w:szCs w:val="28"/>
                <w:rtl/>
              </w:rPr>
              <w:t xml:space="preserve">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1</w:t>
            </w:r>
            <w:proofErr w:type="gramEnd"/>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2</w:t>
            </w:r>
            <w:proofErr w:type="gramEnd"/>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3</w:t>
            </w:r>
            <w:proofErr w:type="gramEnd"/>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4</w:t>
            </w:r>
            <w:proofErr w:type="gramEnd"/>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8E2166">
        <w:trPr>
          <w:cantSplit/>
          <w:trHeight w:val="346"/>
        </w:trPr>
        <w:tc>
          <w:tcPr>
            <w:tcW w:w="1824" w:type="dxa"/>
            <w:gridSpan w:val="2"/>
            <w:vMerge w:val="restart"/>
          </w:tcPr>
          <w:p w14:paraId="49D3970D" w14:textId="696B7B58" w:rsidR="006522EB" w:rsidRDefault="006522EB" w:rsidP="006522EB">
            <w:pPr>
              <w:shd w:val="clear" w:color="auto" w:fill="FFFFFF"/>
              <w:ind w:left="0" w:hanging="2"/>
              <w:jc w:val="left"/>
              <w:textDirection w:val="lrTb"/>
              <w:rPr>
                <w:rFonts w:ascii="Cambria" w:eastAsia="Cambria" w:hAnsi="Cambria" w:cs="Cambria"/>
                <w:color w:val="000000"/>
                <w:sz w:val="24"/>
                <w:szCs w:val="24"/>
                <w:rtl/>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EF53D3">
              <w:rPr>
                <w:rFonts w:ascii="Cambria" w:hAnsi="Cambria" w:hint="cs"/>
                <w:b/>
                <w:bCs/>
                <w:color w:val="000000"/>
                <w:sz w:val="24"/>
                <w:szCs w:val="24"/>
                <w:rtl/>
                <w:lang w:bidi="ar-IQ"/>
              </w:rPr>
              <w:t>ثانية</w:t>
            </w:r>
          </w:p>
        </w:tc>
        <w:tc>
          <w:tcPr>
            <w:tcW w:w="1467" w:type="dxa"/>
          </w:tcPr>
          <w:p w14:paraId="5556B3D9" w14:textId="587AD5A9" w:rsidR="006522EB" w:rsidRPr="006522EB" w:rsidRDefault="006522EB" w:rsidP="006522EB">
            <w:pPr>
              <w:shd w:val="clear" w:color="auto" w:fill="FFFFFF"/>
              <w:ind w:left="0" w:hanging="2"/>
              <w:jc w:val="left"/>
              <w:textDirection w:val="lrTb"/>
              <w:rPr>
                <w:rFonts w:ascii="Cambria" w:eastAsia="Cambria" w:hAnsi="Cambria" w:cs="Arial"/>
                <w:color w:val="000000"/>
                <w:sz w:val="24"/>
                <w:szCs w:val="24"/>
              </w:rPr>
            </w:pPr>
            <w:r>
              <w:rPr>
                <w:b/>
                <w:bCs/>
                <w:color w:val="0070C0"/>
                <w:sz w:val="24"/>
                <w:szCs w:val="24"/>
              </w:rPr>
              <w:t xml:space="preserve">EE </w:t>
            </w:r>
            <w:r w:rsidR="00EF53D3">
              <w:rPr>
                <w:b/>
                <w:bCs/>
                <w:color w:val="0070C0"/>
                <w:sz w:val="24"/>
                <w:szCs w:val="24"/>
              </w:rPr>
              <w:t>20</w:t>
            </w:r>
            <w:r w:rsidR="00894163">
              <w:rPr>
                <w:b/>
                <w:bCs/>
                <w:color w:val="0070C0"/>
                <w:sz w:val="24"/>
                <w:szCs w:val="24"/>
              </w:rPr>
              <w:t>4</w:t>
            </w:r>
          </w:p>
        </w:tc>
        <w:tc>
          <w:tcPr>
            <w:tcW w:w="1414" w:type="dxa"/>
            <w:vAlign w:val="center"/>
          </w:tcPr>
          <w:p w14:paraId="7A3E7BC6" w14:textId="02578550" w:rsidR="006522EB" w:rsidRDefault="00EF53D3" w:rsidP="006522EB">
            <w:pPr>
              <w:shd w:val="clear" w:color="auto" w:fill="FFFFFF"/>
              <w:ind w:left="0" w:hanging="2"/>
              <w:jc w:val="left"/>
              <w:textDirection w:val="lrTb"/>
              <w:rPr>
                <w:rFonts w:ascii="Cambria" w:eastAsia="Cambria" w:hAnsi="Cambria" w:cs="Cambria"/>
                <w:color w:val="000000"/>
                <w:sz w:val="24"/>
                <w:szCs w:val="24"/>
              </w:rPr>
            </w:pPr>
            <w:r>
              <w:rPr>
                <w:b/>
                <w:bCs/>
                <w:sz w:val="24"/>
                <w:szCs w:val="24"/>
              </w:rPr>
              <w:t>Electric Circuits Analysis I</w:t>
            </w:r>
            <w:r w:rsidR="00894163">
              <w:rPr>
                <w:b/>
                <w:bCs/>
                <w:sz w:val="24"/>
                <w:szCs w:val="24"/>
              </w:rPr>
              <w:t>I</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A12808"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089B724"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5E4399D9" w:rsidR="006522EB" w:rsidRDefault="006522EB" w:rsidP="006522EB">
            <w:pPr>
              <w:shd w:val="clear" w:color="auto" w:fill="FFFFFF"/>
              <w:ind w:left="0" w:hanging="2"/>
              <w:jc w:val="left"/>
              <w:textDirection w:val="lrTb"/>
              <w:rPr>
                <w:rFonts w:ascii="Cambria" w:eastAsia="Cambria" w:hAnsi="Cambria" w:cs="Cambria"/>
                <w:sz w:val="24"/>
                <w:szCs w:val="24"/>
              </w:rPr>
            </w:pP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6271F565"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48DFFC2E"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A66A0F">
        <w:trPr>
          <w:jc w:val="right"/>
        </w:trPr>
        <w:tc>
          <w:tcPr>
            <w:tcW w:w="9540" w:type="dxa"/>
            <w:vAlign w:val="center"/>
          </w:tcPr>
          <w:p w14:paraId="7DFBC53C" w14:textId="7B638FE1" w:rsidR="006522EB" w:rsidRDefault="00EF53D3" w:rsidP="006522EB">
            <w:pPr>
              <w:ind w:left="0" w:right="-426" w:hanging="2"/>
              <w:jc w:val="both"/>
              <w:rPr>
                <w:rFonts w:ascii="Simplified Arabic" w:eastAsia="Simplified Arabic" w:hAnsi="Simplified Arabic" w:cs="Simplified Arabic"/>
                <w:sz w:val="28"/>
                <w:szCs w:val="28"/>
              </w:rPr>
            </w:pPr>
            <w:r>
              <w:rPr>
                <w:b/>
                <w:bCs/>
                <w:sz w:val="24"/>
                <w:szCs w:val="24"/>
              </w:rPr>
              <w:t>Electric Circuits Analysis I</w:t>
            </w:r>
            <w:r w:rsidR="00894163">
              <w:rPr>
                <w:b/>
                <w:bCs/>
                <w:sz w:val="24"/>
                <w:szCs w:val="24"/>
              </w:rPr>
              <w:t>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7BD29F93"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EF53D3">
              <w:rPr>
                <w:rFonts w:ascii="Simplified Arabic" w:eastAsia="Simplified Arabic" w:hAnsi="Simplified Arabic" w:cs="Simplified Arabic"/>
                <w:sz w:val="28"/>
                <w:szCs w:val="28"/>
              </w:rPr>
              <w:t>20</w:t>
            </w:r>
            <w:r w:rsidR="00894163">
              <w:rPr>
                <w:rFonts w:ascii="Simplified Arabic" w:eastAsia="Simplified Arabic" w:hAnsi="Simplified Arabic" w:cs="Simplified Arabic"/>
                <w:sz w:val="28"/>
                <w:szCs w:val="28"/>
              </w:rPr>
              <w:t>4</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3FBAB7F5" w:rsidR="006522EB" w:rsidRDefault="00EF53D3"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30</w:t>
            </w:r>
            <w:r w:rsidR="006522EB">
              <w:rPr>
                <w:rFonts w:ascii="Cambria" w:eastAsia="Cambria" w:hAnsi="Cambria" w:cs="Cambria"/>
                <w:color w:val="000000"/>
                <w:sz w:val="28"/>
                <w:szCs w:val="28"/>
              </w:rPr>
              <w:t>/3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 xml:space="preserve">اسم مسؤول المقرر الدراسي </w:t>
            </w:r>
            <w:proofErr w:type="gramStart"/>
            <w:r w:rsidRPr="00487119">
              <w:rPr>
                <w:rFonts w:ascii="Arial" w:hAnsi="Arial"/>
                <w:color w:val="000000"/>
                <w:position w:val="0"/>
                <w:sz w:val="28"/>
                <w:szCs w:val="28"/>
                <w:rtl/>
              </w:rPr>
              <w:t>( اذا</w:t>
            </w:r>
            <w:proofErr w:type="gramEnd"/>
            <w:r w:rsidRPr="00487119">
              <w:rPr>
                <w:rFonts w:ascii="Arial" w:hAnsi="Arial"/>
                <w:color w:val="000000"/>
                <w:position w:val="0"/>
                <w:sz w:val="28"/>
                <w:szCs w:val="28"/>
                <w:rtl/>
              </w:rPr>
              <w:t xml:space="preserve"> اكثر من اسم يذكر)</w:t>
            </w:r>
          </w:p>
        </w:tc>
      </w:tr>
      <w:tr w:rsidR="006522EB" w14:paraId="64D3592D" w14:textId="77777777">
        <w:trPr>
          <w:jc w:val="right"/>
        </w:trPr>
        <w:tc>
          <w:tcPr>
            <w:tcW w:w="9540" w:type="dxa"/>
          </w:tcPr>
          <w:p w14:paraId="3549A1DD" w14:textId="076C0CF5" w:rsidR="006522EB" w:rsidRPr="00487119" w:rsidRDefault="006522EB" w:rsidP="006522EB">
            <w:pPr>
              <w:shd w:val="clear" w:color="auto" w:fill="FFFFFF"/>
              <w:ind w:left="1" w:right="-426" w:hanging="3"/>
              <w:jc w:val="both"/>
              <w:rPr>
                <w:rFonts w:ascii="Cambria" w:eastAsia="Cambria" w:hAnsi="Cambria" w:cs="Arial"/>
                <w:color w:val="000000"/>
                <w:sz w:val="28"/>
                <w:szCs w:val="28"/>
              </w:rPr>
            </w:pPr>
            <w:proofErr w:type="gramStart"/>
            <w:r>
              <w:rPr>
                <w:rFonts w:ascii="Cambria" w:eastAsia="Cambria" w:hAnsi="Cambria" w:cs="Arial" w:hint="cs"/>
                <w:color w:val="000000"/>
                <w:sz w:val="28"/>
                <w:szCs w:val="28"/>
                <w:rtl/>
              </w:rPr>
              <w:t xml:space="preserve">الاسم:   </w:t>
            </w:r>
            <w:proofErr w:type="gramEnd"/>
            <w:r>
              <w:rPr>
                <w:rFonts w:ascii="Cambria" w:eastAsia="Cambria" w:hAnsi="Cambria" w:cs="Arial" w:hint="cs"/>
                <w:color w:val="000000"/>
                <w:sz w:val="28"/>
                <w:szCs w:val="28"/>
                <w:rtl/>
              </w:rPr>
              <w:t xml:space="preserve"> </w:t>
            </w:r>
            <w:r w:rsidR="00EF53D3">
              <w:rPr>
                <w:rFonts w:ascii="Cambria" w:eastAsia="Cambria" w:hAnsi="Cambria" w:cs="Arial" w:hint="cs"/>
                <w:color w:val="000000"/>
                <w:sz w:val="28"/>
                <w:szCs w:val="28"/>
                <w:rtl/>
                <w:lang w:bidi="ar-IQ"/>
              </w:rPr>
              <w:t>حنين صبحي عزيز</w:t>
            </w:r>
            <w:r>
              <w:rPr>
                <w:rFonts w:ascii="Cambria" w:eastAsia="Cambria" w:hAnsi="Cambria" w:cs="Arial" w:hint="cs"/>
                <w:color w:val="000000"/>
                <w:sz w:val="28"/>
                <w:szCs w:val="28"/>
                <w:rtl/>
              </w:rPr>
              <w:t xml:space="preserve">                          </w:t>
            </w:r>
            <w:proofErr w:type="spellStart"/>
            <w:r>
              <w:rPr>
                <w:rFonts w:ascii="Cambria" w:eastAsia="Cambria" w:hAnsi="Cambria" w:cs="Arial" w:hint="cs"/>
                <w:color w:val="000000"/>
                <w:sz w:val="28"/>
                <w:szCs w:val="28"/>
                <w:rtl/>
              </w:rPr>
              <w:t>الايميل</w:t>
            </w:r>
            <w:proofErr w:type="spellEnd"/>
            <w:r>
              <w:rPr>
                <w:rFonts w:ascii="Cambria" w:eastAsia="Cambria" w:hAnsi="Cambria" w:cs="Arial" w:hint="cs"/>
                <w:color w:val="000000"/>
                <w:sz w:val="28"/>
                <w:szCs w:val="28"/>
                <w:rtl/>
              </w:rPr>
              <w:t>:</w:t>
            </w:r>
            <w:r w:rsidR="00EF53D3">
              <w:rPr>
                <w:rFonts w:ascii="Cambria" w:eastAsia="Cambria" w:hAnsi="Cambria" w:cs="Arial"/>
                <w:color w:val="000000"/>
                <w:sz w:val="28"/>
                <w:szCs w:val="28"/>
              </w:rPr>
              <w:t>Haneen_s</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08E00A7F" w14:textId="37393D4D" w:rsidR="00EF53D3" w:rsidRDefault="00EF53D3" w:rsidP="00EF53D3">
            <w:pPr>
              <w:autoSpaceDE w:val="0"/>
              <w:autoSpaceDN w:val="0"/>
              <w:adjustRightInd w:val="0"/>
              <w:ind w:left="1" w:hanging="3"/>
              <w:jc w:val="both"/>
              <w:rPr>
                <w:color w:val="000000"/>
                <w:sz w:val="28"/>
                <w:szCs w:val="28"/>
                <w:rtl/>
                <w:lang w:bidi="ar-IQ"/>
              </w:rPr>
            </w:pPr>
            <w:r w:rsidRPr="00B23A10">
              <w:rPr>
                <w:color w:val="000000"/>
                <w:sz w:val="28"/>
                <w:szCs w:val="28"/>
                <w:rtl/>
                <w:lang w:bidi="ar-IQ"/>
              </w:rPr>
              <w:t xml:space="preserve">يهدف موضوع </w:t>
            </w:r>
            <w:r>
              <w:rPr>
                <w:rFonts w:hint="cs"/>
                <w:color w:val="000000"/>
                <w:sz w:val="28"/>
                <w:szCs w:val="28"/>
                <w:rtl/>
                <w:lang w:bidi="ar-IQ"/>
              </w:rPr>
              <w:t xml:space="preserve">تحليل الدوائر الكهربائية الى </w:t>
            </w:r>
            <w:r w:rsidRPr="00847B44">
              <w:rPr>
                <w:sz w:val="28"/>
                <w:szCs w:val="28"/>
                <w:rtl/>
              </w:rPr>
              <w:t xml:space="preserve">تعليم </w:t>
            </w:r>
            <w:r>
              <w:rPr>
                <w:rFonts w:hint="cs"/>
                <w:sz w:val="28"/>
                <w:szCs w:val="28"/>
                <w:rtl/>
              </w:rPr>
              <w:t xml:space="preserve">الطالب </w:t>
            </w:r>
            <w:r w:rsidR="00894163">
              <w:rPr>
                <w:rFonts w:hint="cs"/>
                <w:sz w:val="28"/>
                <w:szCs w:val="28"/>
                <w:rtl/>
                <w:lang w:bidi="ar-IQ"/>
              </w:rPr>
              <w:t xml:space="preserve">على المرشحات وكيفية تحليل الانواع المختلفة لهذه المرشحات الكهربائية بالاضافة الى دراسة الحالات العابرة في الدوائر الكهربائية وطرق تحليل هذه الدوائر وكذالك تحليل الدوائر الكهربائية العابرة باستخدام طريقة لابلاس ودراسة الموجات اللاجيبية وتحليلها باستخدام </w:t>
            </w:r>
            <w:r w:rsidR="00894163">
              <w:rPr>
                <w:rFonts w:ascii="Cambria" w:hAnsi="Cambria"/>
                <w:color w:val="000000"/>
                <w:sz w:val="28"/>
                <w:szCs w:val="28"/>
                <w:lang w:bidi="ar-IQ"/>
              </w:rPr>
              <w:t>Fourier series</w:t>
            </w:r>
            <w:r w:rsidR="00894163">
              <w:rPr>
                <w:rFonts w:ascii="Cambria" w:hAnsi="Cambria" w:hint="cs"/>
                <w:color w:val="000000"/>
                <w:sz w:val="28"/>
                <w:szCs w:val="28"/>
                <w:rtl/>
                <w:lang w:bidi="ar-IQ"/>
              </w:rPr>
              <w:t>.</w:t>
            </w:r>
          </w:p>
          <w:p w14:paraId="10BD0144" w14:textId="42FD422A" w:rsidR="006522EB" w:rsidRPr="00487119" w:rsidRDefault="006522EB" w:rsidP="006522EB">
            <w:pPr>
              <w:spacing w:line="345" w:lineRule="atLeast"/>
              <w:ind w:left="0" w:hanging="2"/>
              <w:jc w:val="both"/>
              <w:rPr>
                <w:sz w:val="24"/>
                <w:szCs w:val="24"/>
                <w:lang w:bidi="ar-IQ"/>
              </w:rPr>
            </w:pPr>
          </w:p>
        </w:tc>
      </w:tr>
      <w:tr w:rsidR="006522EB" w14:paraId="0F94A3D0" w14:textId="77777777" w:rsidTr="00BE4DF2">
        <w:trPr>
          <w:trHeight w:val="6107"/>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1B4D9079" w14:textId="77777777" w:rsidR="00894163" w:rsidRPr="00894163" w:rsidRDefault="00894163" w:rsidP="00894163">
            <w:pPr>
              <w:autoSpaceDE w:val="0"/>
              <w:autoSpaceDN w:val="0"/>
              <w:adjustRightInd w:val="0"/>
              <w:ind w:left="0" w:hanging="2"/>
              <w:jc w:val="left"/>
              <w:rPr>
                <w:sz w:val="24"/>
                <w:szCs w:val="24"/>
                <w:rtl/>
              </w:rPr>
            </w:pPr>
            <w:r w:rsidRPr="00894163">
              <w:rPr>
                <w:sz w:val="24"/>
                <w:szCs w:val="24"/>
                <w:rtl/>
              </w:rPr>
              <w:t>أ1-</w:t>
            </w:r>
            <w:r w:rsidRPr="00894163">
              <w:rPr>
                <w:rFonts w:hint="cs"/>
                <w:sz w:val="24"/>
                <w:szCs w:val="24"/>
                <w:rtl/>
              </w:rPr>
              <w:t>يتعلم الطالب خلال الفصل الدراسي الثاني المرشحات الكهربائية وانواعها وطرق تحليل الانواع المختلفة للمرشحات الكهربائية.</w:t>
            </w:r>
          </w:p>
          <w:p w14:paraId="09AC21EA" w14:textId="77777777" w:rsidR="00894163" w:rsidRPr="00894163" w:rsidRDefault="00894163" w:rsidP="00894163">
            <w:pPr>
              <w:autoSpaceDE w:val="0"/>
              <w:autoSpaceDN w:val="0"/>
              <w:adjustRightInd w:val="0"/>
              <w:ind w:left="0" w:hanging="2"/>
              <w:jc w:val="left"/>
              <w:rPr>
                <w:sz w:val="24"/>
                <w:szCs w:val="24"/>
              </w:rPr>
            </w:pPr>
            <w:r w:rsidRPr="00894163">
              <w:rPr>
                <w:sz w:val="24"/>
                <w:szCs w:val="24"/>
                <w:rtl/>
              </w:rPr>
              <w:t>أ</w:t>
            </w:r>
            <w:r w:rsidRPr="00894163">
              <w:rPr>
                <w:rFonts w:hint="cs"/>
                <w:sz w:val="24"/>
                <w:szCs w:val="24"/>
                <w:rtl/>
              </w:rPr>
              <w:t>3</w:t>
            </w:r>
            <w:r w:rsidRPr="00894163">
              <w:rPr>
                <w:sz w:val="24"/>
                <w:szCs w:val="24"/>
                <w:rtl/>
              </w:rPr>
              <w:t xml:space="preserve">- </w:t>
            </w:r>
            <w:r w:rsidRPr="00894163">
              <w:rPr>
                <w:rFonts w:hint="cs"/>
                <w:sz w:val="24"/>
                <w:szCs w:val="24"/>
                <w:rtl/>
              </w:rPr>
              <w:t xml:space="preserve">يتعلم الطالب دراسة الحالات العابرة في الدوائر الكهربائية وطرق تحليل هذه الدوائر التي تتكون من مقاومة وملف فقط ومقاومة ومتعسة فقط </w:t>
            </w:r>
            <w:proofErr w:type="spellStart"/>
            <w:r w:rsidRPr="00894163">
              <w:rPr>
                <w:rFonts w:hint="cs"/>
                <w:sz w:val="24"/>
                <w:szCs w:val="24"/>
                <w:rtl/>
              </w:rPr>
              <w:t>وكذالك</w:t>
            </w:r>
            <w:proofErr w:type="spellEnd"/>
            <w:r w:rsidRPr="00894163">
              <w:rPr>
                <w:rFonts w:hint="cs"/>
                <w:sz w:val="24"/>
                <w:szCs w:val="24"/>
                <w:rtl/>
              </w:rPr>
              <w:t xml:space="preserve"> الدوائر التي تتكون من مقاومة وملف ومتسعة.</w:t>
            </w:r>
          </w:p>
          <w:p w14:paraId="2B9DCB13" w14:textId="77777777" w:rsidR="00894163" w:rsidRPr="00894163" w:rsidRDefault="00894163" w:rsidP="00894163">
            <w:pPr>
              <w:autoSpaceDE w:val="0"/>
              <w:autoSpaceDN w:val="0"/>
              <w:adjustRightInd w:val="0"/>
              <w:ind w:left="0" w:hanging="2"/>
              <w:jc w:val="left"/>
              <w:rPr>
                <w:sz w:val="24"/>
                <w:szCs w:val="24"/>
                <w:rtl/>
              </w:rPr>
            </w:pPr>
            <w:r w:rsidRPr="00894163">
              <w:rPr>
                <w:sz w:val="24"/>
                <w:szCs w:val="24"/>
                <w:rtl/>
              </w:rPr>
              <w:t xml:space="preserve">أ4- </w:t>
            </w:r>
            <w:r w:rsidRPr="00894163">
              <w:rPr>
                <w:rFonts w:hint="cs"/>
                <w:sz w:val="24"/>
                <w:szCs w:val="24"/>
                <w:rtl/>
              </w:rPr>
              <w:t xml:space="preserve">يتعلم الطالب تحليل الحالات العابرة باستخدام طريقة </w:t>
            </w:r>
            <w:proofErr w:type="spellStart"/>
            <w:r w:rsidRPr="00894163">
              <w:rPr>
                <w:rFonts w:hint="cs"/>
                <w:sz w:val="24"/>
                <w:szCs w:val="24"/>
                <w:rtl/>
              </w:rPr>
              <w:t>لابلاس</w:t>
            </w:r>
            <w:proofErr w:type="spellEnd"/>
            <w:r w:rsidRPr="00894163">
              <w:rPr>
                <w:rFonts w:hint="cs"/>
                <w:sz w:val="24"/>
                <w:szCs w:val="24"/>
                <w:rtl/>
              </w:rPr>
              <w:t>.</w:t>
            </w:r>
          </w:p>
          <w:p w14:paraId="5F84732A" w14:textId="77777777" w:rsidR="00894163" w:rsidRPr="00894163" w:rsidRDefault="00894163" w:rsidP="00894163">
            <w:pPr>
              <w:autoSpaceDE w:val="0"/>
              <w:autoSpaceDN w:val="0"/>
              <w:adjustRightInd w:val="0"/>
              <w:ind w:left="0" w:hanging="2"/>
              <w:jc w:val="left"/>
              <w:rPr>
                <w:sz w:val="24"/>
                <w:szCs w:val="24"/>
                <w:rtl/>
              </w:rPr>
            </w:pPr>
            <w:r w:rsidRPr="00894163">
              <w:rPr>
                <w:sz w:val="24"/>
                <w:szCs w:val="24"/>
                <w:rtl/>
              </w:rPr>
              <w:t>أ</w:t>
            </w:r>
            <w:r w:rsidRPr="00894163">
              <w:rPr>
                <w:rFonts w:hint="cs"/>
                <w:sz w:val="24"/>
                <w:szCs w:val="24"/>
                <w:rtl/>
              </w:rPr>
              <w:t>5</w:t>
            </w:r>
            <w:r w:rsidRPr="00894163">
              <w:rPr>
                <w:sz w:val="24"/>
                <w:szCs w:val="24"/>
                <w:rtl/>
              </w:rPr>
              <w:t>-</w:t>
            </w:r>
            <w:r w:rsidRPr="00894163">
              <w:rPr>
                <w:rFonts w:hint="cs"/>
                <w:sz w:val="24"/>
                <w:szCs w:val="24"/>
                <w:rtl/>
              </w:rPr>
              <w:t xml:space="preserve"> يتعلم الطالب دراسة عناصر الدائرة الكهربائية في </w:t>
            </w:r>
            <w:r w:rsidRPr="00894163">
              <w:rPr>
                <w:sz w:val="24"/>
                <w:szCs w:val="24"/>
              </w:rPr>
              <w:t>S-domain</w:t>
            </w:r>
            <w:r w:rsidRPr="00894163">
              <w:rPr>
                <w:rFonts w:hint="cs"/>
                <w:sz w:val="24"/>
                <w:szCs w:val="24"/>
                <w:rtl/>
              </w:rPr>
              <w:t>.</w:t>
            </w:r>
          </w:p>
          <w:p w14:paraId="7B3BC11F" w14:textId="77777777" w:rsidR="00894163" w:rsidRPr="00894163" w:rsidRDefault="00894163" w:rsidP="00894163">
            <w:pPr>
              <w:spacing w:line="345" w:lineRule="atLeast"/>
              <w:ind w:left="0" w:hanging="2"/>
              <w:jc w:val="both"/>
              <w:rPr>
                <w:sz w:val="24"/>
                <w:szCs w:val="24"/>
                <w:rtl/>
              </w:rPr>
            </w:pPr>
            <w:r w:rsidRPr="00894163">
              <w:rPr>
                <w:sz w:val="24"/>
                <w:szCs w:val="24"/>
                <w:rtl/>
              </w:rPr>
              <w:t>أ</w:t>
            </w:r>
            <w:r w:rsidRPr="00894163">
              <w:rPr>
                <w:rFonts w:hint="cs"/>
                <w:sz w:val="24"/>
                <w:szCs w:val="24"/>
                <w:rtl/>
              </w:rPr>
              <w:t xml:space="preserve">6- يتعلم الطالب دراسة الموجات </w:t>
            </w:r>
            <w:proofErr w:type="spellStart"/>
            <w:r w:rsidRPr="00894163">
              <w:rPr>
                <w:rFonts w:hint="cs"/>
                <w:sz w:val="24"/>
                <w:szCs w:val="24"/>
                <w:rtl/>
              </w:rPr>
              <w:t>اللاجيبية</w:t>
            </w:r>
            <w:proofErr w:type="spellEnd"/>
            <w:r w:rsidRPr="00894163">
              <w:rPr>
                <w:rFonts w:hint="cs"/>
                <w:sz w:val="24"/>
                <w:szCs w:val="24"/>
                <w:rtl/>
              </w:rPr>
              <w:t xml:space="preserve"> وتحليلها باستخدام </w:t>
            </w:r>
            <w:r w:rsidRPr="00894163">
              <w:rPr>
                <w:sz w:val="24"/>
                <w:szCs w:val="24"/>
              </w:rPr>
              <w:t>Fourier series</w:t>
            </w:r>
            <w:r w:rsidRPr="00894163">
              <w:rPr>
                <w:rFonts w:hint="cs"/>
                <w:sz w:val="24"/>
                <w:szCs w:val="24"/>
                <w:rtl/>
              </w:rPr>
              <w:t>.</w:t>
            </w:r>
          </w:p>
          <w:p w14:paraId="21E42A9A" w14:textId="49E898D3" w:rsidR="006522EB" w:rsidRPr="00BE4DF2" w:rsidRDefault="006522EB" w:rsidP="00894163">
            <w:pPr>
              <w:spacing w:line="345" w:lineRule="atLeast"/>
              <w:ind w:left="0" w:hanging="2"/>
              <w:jc w:val="both"/>
              <w:rPr>
                <w:sz w:val="24"/>
                <w:szCs w:val="24"/>
              </w:rPr>
            </w:pPr>
            <w:r w:rsidRPr="00BE4DF2">
              <w:rPr>
                <w:sz w:val="24"/>
                <w:szCs w:val="24"/>
                <w:rtl/>
              </w:rPr>
              <w:t xml:space="preserve">ب- الاهداف </w:t>
            </w:r>
            <w:proofErr w:type="spellStart"/>
            <w:proofErr w:type="gramStart"/>
            <w:r w:rsidRPr="00BE4DF2">
              <w:rPr>
                <w:sz w:val="24"/>
                <w:szCs w:val="24"/>
                <w:rtl/>
              </w:rPr>
              <w:t>المهاراتية</w:t>
            </w:r>
            <w:proofErr w:type="spellEnd"/>
            <w:r w:rsidRPr="00BE4DF2">
              <w:rPr>
                <w:sz w:val="24"/>
                <w:szCs w:val="24"/>
                <w:rtl/>
              </w:rPr>
              <w:t xml:space="preserve">  الخاصة</w:t>
            </w:r>
            <w:proofErr w:type="gramEnd"/>
            <w:r w:rsidRPr="00BE4DF2">
              <w:rPr>
                <w:sz w:val="24"/>
                <w:szCs w:val="24"/>
                <w:rtl/>
              </w:rPr>
              <w:t xml:space="preserve"> بالموضوع </w:t>
            </w:r>
          </w:p>
          <w:p w14:paraId="6229D80F" w14:textId="77777777" w:rsidR="00894163" w:rsidRPr="00894163" w:rsidRDefault="00894163" w:rsidP="00894163">
            <w:pPr>
              <w:autoSpaceDE w:val="0"/>
              <w:autoSpaceDN w:val="0"/>
              <w:adjustRightInd w:val="0"/>
              <w:ind w:left="0" w:hanging="2"/>
              <w:jc w:val="left"/>
              <w:rPr>
                <w:sz w:val="24"/>
                <w:szCs w:val="24"/>
                <w:rtl/>
              </w:rPr>
            </w:pPr>
            <w:proofErr w:type="gramStart"/>
            <w:r w:rsidRPr="00894163">
              <w:rPr>
                <w:sz w:val="24"/>
                <w:szCs w:val="24"/>
                <w:rtl/>
              </w:rPr>
              <w:t>ب1</w:t>
            </w:r>
            <w:proofErr w:type="gramEnd"/>
            <w:r w:rsidRPr="00894163">
              <w:rPr>
                <w:sz w:val="24"/>
                <w:szCs w:val="24"/>
                <w:rtl/>
              </w:rPr>
              <w:t xml:space="preserve"> –</w:t>
            </w:r>
            <w:r w:rsidRPr="00894163">
              <w:rPr>
                <w:rFonts w:hint="cs"/>
                <w:sz w:val="24"/>
                <w:szCs w:val="24"/>
                <w:rtl/>
              </w:rPr>
              <w:t>تعلم المرشحات الكهربائية وانواعها وتحليلها</w:t>
            </w:r>
          </w:p>
          <w:p w14:paraId="7A5297E1" w14:textId="77777777" w:rsidR="00894163" w:rsidRPr="00894163" w:rsidRDefault="00894163" w:rsidP="00894163">
            <w:pPr>
              <w:autoSpaceDE w:val="0"/>
              <w:autoSpaceDN w:val="0"/>
              <w:adjustRightInd w:val="0"/>
              <w:ind w:left="0" w:hanging="2"/>
              <w:jc w:val="left"/>
              <w:rPr>
                <w:sz w:val="24"/>
                <w:szCs w:val="24"/>
                <w:rtl/>
              </w:rPr>
            </w:pPr>
            <w:r w:rsidRPr="00894163">
              <w:rPr>
                <w:sz w:val="24"/>
                <w:szCs w:val="24"/>
                <w:rtl/>
              </w:rPr>
              <w:t>ج2-</w:t>
            </w:r>
            <w:r w:rsidRPr="00894163">
              <w:rPr>
                <w:rFonts w:hint="cs"/>
                <w:sz w:val="24"/>
                <w:szCs w:val="24"/>
                <w:rtl/>
              </w:rPr>
              <w:t>تعلم الحالات العابرة للدوائر الكهربائية وتحليلها</w:t>
            </w:r>
          </w:p>
          <w:p w14:paraId="4D998A2C" w14:textId="5561127B" w:rsidR="00894163" w:rsidRPr="00894163" w:rsidRDefault="00894163" w:rsidP="00894163">
            <w:pPr>
              <w:autoSpaceDE w:val="0"/>
              <w:autoSpaceDN w:val="0"/>
              <w:adjustRightInd w:val="0"/>
              <w:ind w:left="0" w:hanging="2"/>
              <w:jc w:val="left"/>
              <w:rPr>
                <w:sz w:val="24"/>
                <w:szCs w:val="24"/>
                <w:rtl/>
              </w:rPr>
            </w:pPr>
            <w:r w:rsidRPr="00894163">
              <w:rPr>
                <w:sz w:val="24"/>
                <w:szCs w:val="24"/>
                <w:rtl/>
              </w:rPr>
              <w:t>ج</w:t>
            </w:r>
            <w:r w:rsidRPr="00894163">
              <w:rPr>
                <w:rFonts w:hint="cs"/>
                <w:sz w:val="24"/>
                <w:szCs w:val="24"/>
                <w:rtl/>
              </w:rPr>
              <w:t>3</w:t>
            </w:r>
            <w:r w:rsidRPr="00894163">
              <w:rPr>
                <w:sz w:val="24"/>
                <w:szCs w:val="24"/>
                <w:rtl/>
              </w:rPr>
              <w:t>-</w:t>
            </w:r>
            <w:r w:rsidRPr="00894163">
              <w:rPr>
                <w:rFonts w:hint="cs"/>
                <w:sz w:val="24"/>
                <w:szCs w:val="24"/>
                <w:rtl/>
              </w:rPr>
              <w:t xml:space="preserve">تعلم تحليل الحالات العابرة باستخدام </w:t>
            </w:r>
            <w:proofErr w:type="spellStart"/>
            <w:r w:rsidRPr="00894163">
              <w:rPr>
                <w:rFonts w:hint="cs"/>
                <w:sz w:val="24"/>
                <w:szCs w:val="24"/>
                <w:rtl/>
              </w:rPr>
              <w:t>لابلاس</w:t>
            </w:r>
            <w:proofErr w:type="spellEnd"/>
          </w:p>
          <w:p w14:paraId="03C514CE" w14:textId="77777777" w:rsidR="00894163" w:rsidRPr="00894163" w:rsidRDefault="00894163" w:rsidP="00894163">
            <w:pPr>
              <w:spacing w:line="345" w:lineRule="atLeast"/>
              <w:ind w:left="0" w:hanging="2"/>
              <w:jc w:val="both"/>
              <w:rPr>
                <w:sz w:val="24"/>
                <w:szCs w:val="24"/>
                <w:rtl/>
              </w:rPr>
            </w:pPr>
            <w:r w:rsidRPr="00894163">
              <w:rPr>
                <w:sz w:val="24"/>
                <w:szCs w:val="24"/>
                <w:rtl/>
              </w:rPr>
              <w:t>ج4</w:t>
            </w:r>
            <w:proofErr w:type="gramStart"/>
            <w:r w:rsidRPr="00894163">
              <w:rPr>
                <w:sz w:val="24"/>
                <w:szCs w:val="24"/>
                <w:rtl/>
              </w:rPr>
              <w:t xml:space="preserve">-  </w:t>
            </w:r>
            <w:r w:rsidRPr="00894163">
              <w:rPr>
                <w:rFonts w:hint="cs"/>
                <w:sz w:val="24"/>
                <w:szCs w:val="24"/>
                <w:rtl/>
              </w:rPr>
              <w:t>تعلم</w:t>
            </w:r>
            <w:proofErr w:type="gramEnd"/>
            <w:r w:rsidRPr="00894163">
              <w:rPr>
                <w:rFonts w:hint="cs"/>
                <w:sz w:val="24"/>
                <w:szCs w:val="24"/>
                <w:rtl/>
              </w:rPr>
              <w:t xml:space="preserve"> عناصر الدائرة في</w:t>
            </w:r>
            <w:r w:rsidRPr="00894163">
              <w:rPr>
                <w:sz w:val="24"/>
                <w:szCs w:val="24"/>
              </w:rPr>
              <w:t xml:space="preserve"> S-domain</w:t>
            </w:r>
            <w:r w:rsidRPr="00894163">
              <w:rPr>
                <w:rFonts w:hint="cs"/>
                <w:sz w:val="24"/>
                <w:szCs w:val="24"/>
                <w:rtl/>
              </w:rPr>
              <w:t>.</w:t>
            </w:r>
          </w:p>
          <w:p w14:paraId="62D975ED" w14:textId="328A6EB0" w:rsidR="006522EB" w:rsidRPr="00BE4DF2" w:rsidRDefault="006522EB" w:rsidP="00894163">
            <w:pPr>
              <w:spacing w:line="345" w:lineRule="atLeast"/>
              <w:ind w:left="0" w:hanging="2"/>
              <w:jc w:val="both"/>
              <w:rPr>
                <w:sz w:val="24"/>
                <w:szCs w:val="24"/>
              </w:rPr>
            </w:pPr>
            <w:r w:rsidRPr="00BE4DF2">
              <w:rPr>
                <w:sz w:val="24"/>
                <w:szCs w:val="24"/>
                <w:rtl/>
              </w:rPr>
              <w:t xml:space="preserve">ج- الاهداف الوجدانية والقيمية </w:t>
            </w:r>
          </w:p>
          <w:p w14:paraId="4B8DED79" w14:textId="77777777" w:rsidR="006522EB" w:rsidRPr="00BE4DF2" w:rsidRDefault="006522EB" w:rsidP="006522EB">
            <w:pPr>
              <w:spacing w:line="345" w:lineRule="atLeast"/>
              <w:ind w:left="0" w:hanging="2"/>
              <w:jc w:val="both"/>
              <w:rPr>
                <w:sz w:val="24"/>
                <w:szCs w:val="24"/>
              </w:rPr>
            </w:pPr>
            <w:r w:rsidRPr="00BE4DF2">
              <w:rPr>
                <w:sz w:val="24"/>
                <w:szCs w:val="24"/>
                <w:rtl/>
              </w:rPr>
              <w:t>ج1- حث الطالب على الاستفادة من الإحصاء.</w:t>
            </w:r>
          </w:p>
          <w:p w14:paraId="1EDC15C6" w14:textId="77777777" w:rsidR="006522EB" w:rsidRPr="00BE4DF2" w:rsidRDefault="006522EB" w:rsidP="006522EB">
            <w:pPr>
              <w:spacing w:line="345" w:lineRule="atLeast"/>
              <w:ind w:left="0" w:hanging="2"/>
              <w:jc w:val="both"/>
              <w:rPr>
                <w:sz w:val="24"/>
                <w:szCs w:val="24"/>
              </w:rPr>
            </w:pPr>
            <w:r w:rsidRPr="00BE4DF2">
              <w:rPr>
                <w:sz w:val="24"/>
                <w:szCs w:val="24"/>
                <w:rtl/>
              </w:rPr>
              <w:t>ج2- حث الطالب على التفكير في أهمية التعامل مع البيانات الرقمية.</w:t>
            </w:r>
          </w:p>
          <w:p w14:paraId="7C3C0619" w14:textId="77777777" w:rsidR="006522EB" w:rsidRPr="00BE4DF2" w:rsidRDefault="006522EB" w:rsidP="006522EB">
            <w:pPr>
              <w:spacing w:line="345" w:lineRule="atLeast"/>
              <w:ind w:left="0" w:hanging="2"/>
              <w:jc w:val="both"/>
              <w:rPr>
                <w:sz w:val="24"/>
                <w:szCs w:val="24"/>
              </w:rPr>
            </w:pPr>
            <w:r w:rsidRPr="00BE4DF2">
              <w:rPr>
                <w:sz w:val="24"/>
                <w:szCs w:val="24"/>
                <w:rtl/>
              </w:rPr>
              <w:t>ج3- حث الطالب على التفكير والفهم التحويلي بطريقة بديلة عن الرقمية.</w:t>
            </w:r>
          </w:p>
          <w:p w14:paraId="25C2DDA0"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ج4- حث الطالب على التفكير وفهم الطريقة القديمة لضغط المعلومات المكتشفة وتصحيحها بحيث تصف اللوغاريتمات باستخدام </w:t>
            </w:r>
            <w:r w:rsidRPr="00BE4DF2">
              <w:rPr>
                <w:sz w:val="24"/>
                <w:szCs w:val="24"/>
              </w:rPr>
              <w:t>MATLAB</w:t>
            </w:r>
            <w:r w:rsidRPr="00BE4DF2">
              <w:rPr>
                <w:sz w:val="24"/>
                <w:szCs w:val="24"/>
                <w:rtl/>
              </w:rPr>
              <w:t xml:space="preserve"> هذه العمليات.</w:t>
            </w:r>
          </w:p>
          <w:p w14:paraId="0AE85F17" w14:textId="1CB73DAE" w:rsidR="006522EB" w:rsidRPr="003D4589" w:rsidRDefault="006522EB" w:rsidP="006522EB">
            <w:pPr>
              <w:spacing w:line="345" w:lineRule="atLeast"/>
              <w:ind w:left="0" w:hanging="2"/>
              <w:jc w:val="both"/>
              <w:rPr>
                <w:sz w:val="24"/>
                <w:szCs w:val="24"/>
                <w:rtl/>
              </w:rPr>
            </w:pPr>
            <w:r w:rsidRPr="00BE4DF2">
              <w:rPr>
                <w:sz w:val="24"/>
                <w:szCs w:val="24"/>
                <w:rtl/>
              </w:rPr>
              <w:t>ج5- حث الطالب على التفكير في اختيار أقسام الاتصالات الرقمية الرائدة والمساهمة.</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w:t>
            </w:r>
            <w:proofErr w:type="spellStart"/>
            <w:r w:rsidRPr="00BE4DF2">
              <w:rPr>
                <w:sz w:val="24"/>
                <w:szCs w:val="24"/>
                <w:rtl/>
              </w:rPr>
              <w:t>بالقاء</w:t>
            </w:r>
            <w:proofErr w:type="spellEnd"/>
            <w:r w:rsidRPr="00BE4DF2">
              <w:rPr>
                <w:sz w:val="24"/>
                <w:szCs w:val="24"/>
                <w:rtl/>
              </w:rPr>
              <w:t xml:space="preserve"> محاضرات </w:t>
            </w:r>
            <w:proofErr w:type="gramStart"/>
            <w:r w:rsidRPr="00BE4DF2">
              <w:rPr>
                <w:sz w:val="24"/>
                <w:szCs w:val="24"/>
                <w:rtl/>
              </w:rPr>
              <w:t>تفصيلية  نظرية</w:t>
            </w:r>
            <w:proofErr w:type="gramEnd"/>
            <w:r w:rsidRPr="00BE4DF2">
              <w:rPr>
                <w:sz w:val="24"/>
                <w:szCs w:val="24"/>
                <w:rtl/>
              </w:rPr>
              <w:t>.</w:t>
            </w:r>
          </w:p>
          <w:p w14:paraId="5ACA06A5" w14:textId="7537013F" w:rsidR="006522EB" w:rsidRPr="00BE4DF2" w:rsidRDefault="006522EB" w:rsidP="006522EB">
            <w:pPr>
              <w:spacing w:line="345" w:lineRule="atLeast"/>
              <w:ind w:left="0" w:hanging="2"/>
              <w:jc w:val="both"/>
              <w:rPr>
                <w:sz w:val="24"/>
                <w:szCs w:val="24"/>
              </w:rPr>
            </w:pPr>
            <w:r w:rsidRPr="00BE4DF2">
              <w:rPr>
                <w:sz w:val="24"/>
                <w:szCs w:val="24"/>
                <w:rtl/>
              </w:rPr>
              <w:tab/>
              <w:t>يقوم التدريسي الالمام بالمفاهيم الاساسية لمكونات انظمة السيطرة العملية مما تعزز طريقة التعلم والتعليم.</w:t>
            </w:r>
          </w:p>
          <w:p w14:paraId="136DC54E" w14:textId="5A37CBC4"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بتعريف الطلبة على اهم المكونات الرئيسية في </w:t>
            </w:r>
            <w:proofErr w:type="gramStart"/>
            <w:r w:rsidRPr="00BE4DF2">
              <w:rPr>
                <w:sz w:val="24"/>
                <w:szCs w:val="24"/>
                <w:rtl/>
              </w:rPr>
              <w:t>تصميم  منظومات</w:t>
            </w:r>
            <w:proofErr w:type="gramEnd"/>
            <w:r w:rsidRPr="00BE4DF2">
              <w:rPr>
                <w:sz w:val="24"/>
                <w:szCs w:val="24"/>
                <w:rtl/>
              </w:rPr>
              <w:t xml:space="preserve"> الاتصالات 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115"/>
        <w:gridCol w:w="3130"/>
        <w:gridCol w:w="8"/>
      </w:tblGrid>
      <w:tr w:rsidR="00BE4DF2" w:rsidRPr="00BE4DF2" w14:paraId="106D01F1" w14:textId="77777777" w:rsidTr="002174CA">
        <w:trPr>
          <w:gridAfter w:val="1"/>
          <w:wAfter w:w="8" w:type="dxa"/>
          <w:trHeight w:val="538"/>
        </w:trPr>
        <w:tc>
          <w:tcPr>
            <w:tcW w:w="9862" w:type="dxa"/>
            <w:gridSpan w:val="5"/>
            <w:shd w:val="clear" w:color="auto" w:fill="A7BFDE"/>
            <w:vAlign w:val="center"/>
          </w:tcPr>
          <w:p w14:paraId="7D891EBC" w14:textId="39A67F03" w:rsidR="00BE4DF2" w:rsidRPr="006522EB" w:rsidRDefault="00BE4DF2" w:rsidP="006522EB">
            <w:pPr>
              <w:pStyle w:val="ListParagraph"/>
              <w:numPr>
                <w:ilvl w:val="0"/>
                <w:numId w:val="12"/>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6522EB">
              <w:rPr>
                <w:rFonts w:ascii="Cambria" w:hAnsi="Cambria"/>
                <w:color w:val="000000"/>
                <w:position w:val="0"/>
                <w:sz w:val="28"/>
                <w:szCs w:val="28"/>
                <w:rtl/>
                <w:lang w:bidi="ar-IQ"/>
              </w:rPr>
              <w:t>بنية المقرر</w:t>
            </w:r>
          </w:p>
        </w:tc>
      </w:tr>
      <w:tr w:rsidR="00BE4DF2" w:rsidRPr="00BE4DF2" w14:paraId="51E47A6C" w14:textId="77777777" w:rsidTr="002174CA">
        <w:trPr>
          <w:trHeight w:val="907"/>
        </w:trPr>
        <w:tc>
          <w:tcPr>
            <w:tcW w:w="1073" w:type="dxa"/>
            <w:shd w:val="clear" w:color="auto" w:fill="A7BFDE"/>
            <w:vAlign w:val="center"/>
          </w:tcPr>
          <w:p w14:paraId="40F046E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الأسبوع</w:t>
            </w:r>
          </w:p>
        </w:tc>
        <w:tc>
          <w:tcPr>
            <w:tcW w:w="1134" w:type="dxa"/>
            <w:shd w:val="clear" w:color="auto" w:fill="D3DFEE"/>
            <w:vAlign w:val="center"/>
          </w:tcPr>
          <w:p w14:paraId="5CDCE94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الساعات</w:t>
            </w:r>
          </w:p>
        </w:tc>
        <w:tc>
          <w:tcPr>
            <w:tcW w:w="2410" w:type="dxa"/>
            <w:shd w:val="clear" w:color="auto" w:fill="D3DFEE"/>
            <w:vAlign w:val="center"/>
          </w:tcPr>
          <w:p w14:paraId="21EE2F1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اسم الوحدة / المساق أو الموضوع</w:t>
            </w:r>
          </w:p>
        </w:tc>
        <w:tc>
          <w:tcPr>
            <w:tcW w:w="2115" w:type="dxa"/>
            <w:shd w:val="clear" w:color="auto" w:fill="A7BFDE"/>
            <w:vAlign w:val="center"/>
          </w:tcPr>
          <w:p w14:paraId="49909D0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التعليم</w:t>
            </w:r>
          </w:p>
        </w:tc>
        <w:tc>
          <w:tcPr>
            <w:tcW w:w="3138" w:type="dxa"/>
            <w:gridSpan w:val="2"/>
            <w:shd w:val="clear" w:color="auto" w:fill="D3DFEE"/>
            <w:vAlign w:val="center"/>
          </w:tcPr>
          <w:p w14:paraId="4BE601EB"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التقييم</w:t>
            </w:r>
          </w:p>
        </w:tc>
      </w:tr>
      <w:tr w:rsidR="00894163" w:rsidRPr="00BE4DF2" w14:paraId="6CF204B1" w14:textId="77777777" w:rsidTr="002174CA">
        <w:trPr>
          <w:trHeight w:val="399"/>
        </w:trPr>
        <w:tc>
          <w:tcPr>
            <w:tcW w:w="1073" w:type="dxa"/>
            <w:tcBorders>
              <w:right w:val="single" w:sz="6" w:space="0" w:color="4F81BD"/>
            </w:tcBorders>
            <w:shd w:val="clear" w:color="auto" w:fill="A7BFDE"/>
            <w:vAlign w:val="center"/>
          </w:tcPr>
          <w:p w14:paraId="45396A35"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46AC5F73"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tcBorders>
              <w:left w:val="single" w:sz="6" w:space="0" w:color="4F81BD"/>
              <w:right w:val="single" w:sz="6" w:space="0" w:color="4F81BD"/>
            </w:tcBorders>
            <w:shd w:val="clear" w:color="auto" w:fill="A7BFDE"/>
          </w:tcPr>
          <w:p w14:paraId="5DD6A3B4" w14:textId="2888F263" w:rsidR="00894163" w:rsidRPr="00BE4DF2" w:rsidRDefault="00894163" w:rsidP="00894163">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Pr>
                <w:b/>
                <w:bCs/>
                <w:sz w:val="22"/>
                <w:szCs w:val="22"/>
              </w:rPr>
              <w:t>Electric Filters</w:t>
            </w:r>
          </w:p>
        </w:tc>
        <w:tc>
          <w:tcPr>
            <w:tcW w:w="2115" w:type="dxa"/>
            <w:tcBorders>
              <w:left w:val="single" w:sz="6" w:space="0" w:color="4F81BD"/>
              <w:right w:val="single" w:sz="6" w:space="0" w:color="4F81BD"/>
            </w:tcBorders>
            <w:shd w:val="clear" w:color="auto" w:fill="A7BFDE"/>
            <w:vAlign w:val="center"/>
          </w:tcPr>
          <w:p w14:paraId="0E5323EF"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proofErr w:type="spellStart"/>
            <w:r w:rsidRPr="00BE4DF2">
              <w:rPr>
                <w:color w:val="000000"/>
                <w:position w:val="0"/>
                <w:sz w:val="24"/>
                <w:szCs w:val="24"/>
                <w:lang w:bidi="ar-IQ"/>
              </w:rPr>
              <w:t>powerpoint</w:t>
            </w:r>
            <w:proofErr w:type="spellEnd"/>
          </w:p>
        </w:tc>
        <w:tc>
          <w:tcPr>
            <w:tcW w:w="3138" w:type="dxa"/>
            <w:gridSpan w:val="2"/>
            <w:tcBorders>
              <w:left w:val="single" w:sz="6" w:space="0" w:color="4F81BD"/>
            </w:tcBorders>
            <w:shd w:val="clear" w:color="auto" w:fill="A7BFDE"/>
            <w:vAlign w:val="center"/>
          </w:tcPr>
          <w:p w14:paraId="26963EC0"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5F81B78D" w14:textId="77777777" w:rsidTr="00AE401E">
        <w:trPr>
          <w:trHeight w:val="339"/>
        </w:trPr>
        <w:tc>
          <w:tcPr>
            <w:tcW w:w="1073" w:type="dxa"/>
            <w:shd w:val="clear" w:color="auto" w:fill="A7BFDE"/>
            <w:vAlign w:val="center"/>
          </w:tcPr>
          <w:p w14:paraId="1BAAFC4E"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الثاني</w:t>
            </w:r>
          </w:p>
        </w:tc>
        <w:tc>
          <w:tcPr>
            <w:tcW w:w="1134" w:type="dxa"/>
            <w:shd w:val="clear" w:color="auto" w:fill="D3DFEE"/>
            <w:vAlign w:val="center"/>
          </w:tcPr>
          <w:p w14:paraId="099DF583"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shd w:val="clear" w:color="auto" w:fill="D3DFEE"/>
            <w:vAlign w:val="center"/>
          </w:tcPr>
          <w:p w14:paraId="0BE04669" w14:textId="0C644583"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Pr>
                <w:b/>
                <w:bCs/>
                <w:sz w:val="22"/>
                <w:szCs w:val="22"/>
              </w:rPr>
              <w:t>Types of electrical filters</w:t>
            </w:r>
          </w:p>
        </w:tc>
        <w:tc>
          <w:tcPr>
            <w:tcW w:w="2115" w:type="dxa"/>
            <w:shd w:val="clear" w:color="auto" w:fill="A7BFDE"/>
            <w:vAlign w:val="center"/>
          </w:tcPr>
          <w:p w14:paraId="35F9D6E1"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CB53A13"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6623058E" w14:textId="77777777" w:rsidTr="00AE401E">
        <w:trPr>
          <w:trHeight w:val="320"/>
        </w:trPr>
        <w:tc>
          <w:tcPr>
            <w:tcW w:w="1073" w:type="dxa"/>
            <w:tcBorders>
              <w:right w:val="single" w:sz="6" w:space="0" w:color="4F81BD"/>
            </w:tcBorders>
            <w:shd w:val="clear" w:color="auto" w:fill="A7BFDE"/>
            <w:vAlign w:val="center"/>
          </w:tcPr>
          <w:p w14:paraId="0E6B9576"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الثالث</w:t>
            </w:r>
          </w:p>
        </w:tc>
        <w:tc>
          <w:tcPr>
            <w:tcW w:w="1134" w:type="dxa"/>
            <w:tcBorders>
              <w:left w:val="single" w:sz="6" w:space="0" w:color="4F81BD"/>
              <w:right w:val="single" w:sz="6" w:space="0" w:color="4F81BD"/>
            </w:tcBorders>
            <w:shd w:val="clear" w:color="auto" w:fill="A7BFDE"/>
          </w:tcPr>
          <w:p w14:paraId="50517F4C"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618D5F9F"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079A4EE0"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lang w:bidi="ar-IQ"/>
              </w:rPr>
              <w:t>3</w:t>
            </w:r>
          </w:p>
          <w:p w14:paraId="45D0A15F"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6FCB839D" w14:textId="77777777" w:rsidR="00894163" w:rsidRPr="00BE4DF2" w:rsidRDefault="00894163" w:rsidP="00894163">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10" w:type="dxa"/>
            <w:tcBorders>
              <w:left w:val="single" w:sz="6" w:space="0" w:color="4F81BD"/>
              <w:right w:val="single" w:sz="6" w:space="0" w:color="4F81BD"/>
            </w:tcBorders>
            <w:shd w:val="clear" w:color="auto" w:fill="A7BFDE"/>
            <w:vAlign w:val="center"/>
          </w:tcPr>
          <w:p w14:paraId="6D851086" w14:textId="7F062C9F"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E304ED">
              <w:rPr>
                <w:b/>
                <w:bCs/>
                <w:color w:val="000000"/>
                <w:sz w:val="24"/>
                <w:szCs w:val="24"/>
              </w:rPr>
              <w:lastRenderedPageBreak/>
              <w:t>analysis of simple passive filters</w:t>
            </w:r>
          </w:p>
        </w:tc>
        <w:tc>
          <w:tcPr>
            <w:tcW w:w="2115" w:type="dxa"/>
            <w:tcBorders>
              <w:left w:val="single" w:sz="6" w:space="0" w:color="4F81BD"/>
              <w:right w:val="single" w:sz="6" w:space="0" w:color="4F81BD"/>
            </w:tcBorders>
            <w:shd w:val="clear" w:color="auto" w:fill="A7BFDE"/>
            <w:vAlign w:val="center"/>
          </w:tcPr>
          <w:p w14:paraId="24D7D380"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6D9A1DB"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673C3E79" w14:textId="77777777" w:rsidTr="00AE401E">
        <w:trPr>
          <w:trHeight w:val="331"/>
        </w:trPr>
        <w:tc>
          <w:tcPr>
            <w:tcW w:w="1073" w:type="dxa"/>
            <w:shd w:val="clear" w:color="auto" w:fill="A7BFDE"/>
            <w:vAlign w:val="center"/>
          </w:tcPr>
          <w:p w14:paraId="6898FEDC"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الرابع</w:t>
            </w:r>
          </w:p>
        </w:tc>
        <w:tc>
          <w:tcPr>
            <w:tcW w:w="1134" w:type="dxa"/>
            <w:shd w:val="clear" w:color="auto" w:fill="D3DFEE"/>
          </w:tcPr>
          <w:p w14:paraId="50763BCD"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62E1074E"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6DE22163"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shd w:val="clear" w:color="auto" w:fill="D3DFEE"/>
            <w:vAlign w:val="center"/>
          </w:tcPr>
          <w:p w14:paraId="1727BBF1" w14:textId="0B1CA0CB"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E304ED">
              <w:rPr>
                <w:b/>
                <w:bCs/>
                <w:color w:val="000000"/>
                <w:sz w:val="24"/>
                <w:szCs w:val="24"/>
              </w:rPr>
              <w:t>Electric Transients</w:t>
            </w:r>
          </w:p>
        </w:tc>
        <w:tc>
          <w:tcPr>
            <w:tcW w:w="2115" w:type="dxa"/>
            <w:shd w:val="clear" w:color="auto" w:fill="A7BFDE"/>
            <w:vAlign w:val="center"/>
          </w:tcPr>
          <w:p w14:paraId="6A61D275"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5D3BE67"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17B9CF67" w14:textId="77777777" w:rsidTr="00AE401E">
        <w:trPr>
          <w:trHeight w:val="340"/>
        </w:trPr>
        <w:tc>
          <w:tcPr>
            <w:tcW w:w="1073" w:type="dxa"/>
            <w:tcBorders>
              <w:right w:val="single" w:sz="6" w:space="0" w:color="4F81BD"/>
            </w:tcBorders>
            <w:shd w:val="clear" w:color="auto" w:fill="A7BFDE"/>
            <w:vAlign w:val="center"/>
          </w:tcPr>
          <w:p w14:paraId="0D35859F"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الخامس</w:t>
            </w:r>
          </w:p>
        </w:tc>
        <w:tc>
          <w:tcPr>
            <w:tcW w:w="1134" w:type="dxa"/>
            <w:tcBorders>
              <w:left w:val="single" w:sz="6" w:space="0" w:color="4F81BD"/>
              <w:right w:val="single" w:sz="6" w:space="0" w:color="4F81BD"/>
            </w:tcBorders>
            <w:shd w:val="clear" w:color="auto" w:fill="A7BFDE"/>
          </w:tcPr>
          <w:p w14:paraId="5953DA2F"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00E62A79"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18F81EEE"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01C74212" w14:textId="1E0CC733"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E304ED">
              <w:rPr>
                <w:b/>
                <w:bCs/>
                <w:color w:val="000000"/>
                <w:sz w:val="24"/>
                <w:szCs w:val="24"/>
              </w:rPr>
              <w:t>Analysis of RL</w:t>
            </w:r>
          </w:p>
        </w:tc>
        <w:tc>
          <w:tcPr>
            <w:tcW w:w="2115" w:type="dxa"/>
            <w:tcBorders>
              <w:left w:val="single" w:sz="6" w:space="0" w:color="4F81BD"/>
              <w:right w:val="single" w:sz="6" w:space="0" w:color="4F81BD"/>
            </w:tcBorders>
            <w:shd w:val="clear" w:color="auto" w:fill="A7BFDE"/>
            <w:vAlign w:val="center"/>
          </w:tcPr>
          <w:p w14:paraId="543E4E98"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559F931"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59E8B052" w14:textId="77777777" w:rsidTr="00AE401E">
        <w:trPr>
          <w:trHeight w:val="340"/>
        </w:trPr>
        <w:tc>
          <w:tcPr>
            <w:tcW w:w="1073" w:type="dxa"/>
            <w:tcBorders>
              <w:right w:val="single" w:sz="6" w:space="0" w:color="4F81BD"/>
            </w:tcBorders>
            <w:shd w:val="clear" w:color="auto" w:fill="A7BFDE"/>
            <w:vAlign w:val="center"/>
          </w:tcPr>
          <w:p w14:paraId="4E566CF9"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السادس</w:t>
            </w:r>
          </w:p>
        </w:tc>
        <w:tc>
          <w:tcPr>
            <w:tcW w:w="1134" w:type="dxa"/>
            <w:tcBorders>
              <w:left w:val="single" w:sz="6" w:space="0" w:color="4F81BD"/>
              <w:right w:val="single" w:sz="6" w:space="0" w:color="4F81BD"/>
            </w:tcBorders>
            <w:shd w:val="clear" w:color="auto" w:fill="A7BFDE"/>
          </w:tcPr>
          <w:p w14:paraId="649F5C07"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509A7500"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50874F86"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7202AF4E" w14:textId="75E195A1"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304ED">
              <w:rPr>
                <w:b/>
                <w:bCs/>
                <w:color w:val="000000"/>
                <w:sz w:val="24"/>
                <w:szCs w:val="24"/>
                <w:lang w:bidi="ar-IQ"/>
              </w:rPr>
              <w:t>Analysis of RC</w:t>
            </w:r>
          </w:p>
        </w:tc>
        <w:tc>
          <w:tcPr>
            <w:tcW w:w="2115" w:type="dxa"/>
            <w:tcBorders>
              <w:left w:val="single" w:sz="6" w:space="0" w:color="4F81BD"/>
              <w:right w:val="single" w:sz="6" w:space="0" w:color="4F81BD"/>
            </w:tcBorders>
            <w:shd w:val="clear" w:color="auto" w:fill="A7BFDE"/>
            <w:vAlign w:val="center"/>
          </w:tcPr>
          <w:p w14:paraId="6C0C2531"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8FBAB55"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6D8FABB2" w14:textId="77777777" w:rsidTr="00AE401E">
        <w:trPr>
          <w:trHeight w:val="340"/>
        </w:trPr>
        <w:tc>
          <w:tcPr>
            <w:tcW w:w="1073" w:type="dxa"/>
            <w:tcBorders>
              <w:right w:val="single" w:sz="6" w:space="0" w:color="4F81BD"/>
            </w:tcBorders>
            <w:shd w:val="clear" w:color="auto" w:fill="A7BFDE"/>
            <w:vAlign w:val="center"/>
          </w:tcPr>
          <w:p w14:paraId="4EC12ED4"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السابع</w:t>
            </w:r>
          </w:p>
        </w:tc>
        <w:tc>
          <w:tcPr>
            <w:tcW w:w="1134" w:type="dxa"/>
            <w:tcBorders>
              <w:left w:val="single" w:sz="6" w:space="0" w:color="4F81BD"/>
              <w:right w:val="single" w:sz="6" w:space="0" w:color="4F81BD"/>
            </w:tcBorders>
            <w:shd w:val="clear" w:color="auto" w:fill="A7BFDE"/>
          </w:tcPr>
          <w:p w14:paraId="642E4A37"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EE1F998"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E311F5A"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5D8C7F15" w14:textId="3B75183A"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E304ED">
              <w:rPr>
                <w:b/>
                <w:bCs/>
                <w:color w:val="000000"/>
                <w:sz w:val="24"/>
                <w:szCs w:val="24"/>
                <w:lang w:bidi="ar-IQ"/>
              </w:rPr>
              <w:t>Analysis of RLC</w:t>
            </w:r>
          </w:p>
        </w:tc>
        <w:tc>
          <w:tcPr>
            <w:tcW w:w="2115" w:type="dxa"/>
            <w:tcBorders>
              <w:left w:val="single" w:sz="6" w:space="0" w:color="4F81BD"/>
              <w:right w:val="single" w:sz="6" w:space="0" w:color="4F81BD"/>
            </w:tcBorders>
            <w:shd w:val="clear" w:color="auto" w:fill="A7BFDE"/>
            <w:vAlign w:val="center"/>
          </w:tcPr>
          <w:p w14:paraId="71F43C17"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41B23B09"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4C6219AC" w14:textId="77777777" w:rsidTr="00AE401E">
        <w:trPr>
          <w:trHeight w:val="340"/>
        </w:trPr>
        <w:tc>
          <w:tcPr>
            <w:tcW w:w="1073" w:type="dxa"/>
            <w:tcBorders>
              <w:right w:val="single" w:sz="6" w:space="0" w:color="4F81BD"/>
            </w:tcBorders>
            <w:shd w:val="clear" w:color="auto" w:fill="A7BFDE"/>
            <w:vAlign w:val="center"/>
          </w:tcPr>
          <w:p w14:paraId="3BBACD4A"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08627304"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43E31FD8"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7B496E91" w14:textId="2AA2FECC"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E304ED">
              <w:rPr>
                <w:b/>
                <w:bCs/>
                <w:color w:val="000000"/>
                <w:sz w:val="24"/>
                <w:szCs w:val="24"/>
                <w:lang w:bidi="ar-IQ"/>
              </w:rPr>
              <w:t>Electric Transients (Laplace Method)</w:t>
            </w:r>
          </w:p>
        </w:tc>
        <w:tc>
          <w:tcPr>
            <w:tcW w:w="2115" w:type="dxa"/>
            <w:tcBorders>
              <w:left w:val="single" w:sz="6" w:space="0" w:color="4F81BD"/>
              <w:right w:val="single" w:sz="6" w:space="0" w:color="4F81BD"/>
            </w:tcBorders>
            <w:shd w:val="clear" w:color="auto" w:fill="A7BFDE"/>
            <w:vAlign w:val="center"/>
          </w:tcPr>
          <w:p w14:paraId="4B23AD5B"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32BE5F7D"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55A1C032" w14:textId="77777777" w:rsidTr="00AE401E">
        <w:trPr>
          <w:trHeight w:val="340"/>
        </w:trPr>
        <w:tc>
          <w:tcPr>
            <w:tcW w:w="1073" w:type="dxa"/>
            <w:tcBorders>
              <w:right w:val="single" w:sz="6" w:space="0" w:color="4F81BD"/>
            </w:tcBorders>
            <w:shd w:val="clear" w:color="auto" w:fill="A7BFDE"/>
            <w:vAlign w:val="center"/>
          </w:tcPr>
          <w:p w14:paraId="6A7FBE76"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التاسع</w:t>
            </w:r>
          </w:p>
        </w:tc>
        <w:tc>
          <w:tcPr>
            <w:tcW w:w="1134" w:type="dxa"/>
            <w:tcBorders>
              <w:left w:val="single" w:sz="6" w:space="0" w:color="4F81BD"/>
              <w:right w:val="single" w:sz="6" w:space="0" w:color="4F81BD"/>
            </w:tcBorders>
            <w:shd w:val="clear" w:color="auto" w:fill="A7BFDE"/>
          </w:tcPr>
          <w:p w14:paraId="41BAB30C"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3273A8B4"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1A1BD6F6" w14:textId="3B1C82B0"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E304ED">
              <w:rPr>
                <w:b/>
                <w:bCs/>
                <w:color w:val="000000"/>
                <w:sz w:val="24"/>
                <w:szCs w:val="24"/>
                <w:lang w:bidi="ar-IQ"/>
              </w:rPr>
              <w:t xml:space="preserve">Applications of </w:t>
            </w:r>
            <w:proofErr w:type="spellStart"/>
            <w:r w:rsidRPr="00E304ED">
              <w:rPr>
                <w:b/>
                <w:bCs/>
                <w:color w:val="000000"/>
                <w:sz w:val="24"/>
                <w:szCs w:val="24"/>
                <w:lang w:bidi="ar-IQ"/>
              </w:rPr>
              <w:t>laplace</w:t>
            </w:r>
            <w:proofErr w:type="spellEnd"/>
            <w:r w:rsidRPr="00E304ED">
              <w:rPr>
                <w:b/>
                <w:bCs/>
                <w:color w:val="000000"/>
                <w:sz w:val="24"/>
                <w:szCs w:val="24"/>
                <w:lang w:bidi="ar-IQ"/>
              </w:rPr>
              <w:t xml:space="preserve"> </w:t>
            </w:r>
            <w:proofErr w:type="spellStart"/>
            <w:r w:rsidRPr="00E304ED">
              <w:rPr>
                <w:b/>
                <w:bCs/>
                <w:color w:val="000000"/>
                <w:sz w:val="24"/>
                <w:szCs w:val="24"/>
                <w:lang w:bidi="ar-IQ"/>
              </w:rPr>
              <w:t>transforme</w:t>
            </w:r>
            <w:proofErr w:type="spellEnd"/>
            <w:r w:rsidRPr="00E304ED">
              <w:rPr>
                <w:b/>
                <w:bCs/>
                <w:color w:val="000000"/>
                <w:sz w:val="24"/>
                <w:szCs w:val="24"/>
                <w:lang w:bidi="ar-IQ"/>
              </w:rPr>
              <w:t xml:space="preserve"> in transient analysis</w:t>
            </w:r>
          </w:p>
        </w:tc>
        <w:tc>
          <w:tcPr>
            <w:tcW w:w="2115" w:type="dxa"/>
            <w:tcBorders>
              <w:left w:val="single" w:sz="6" w:space="0" w:color="4F81BD"/>
              <w:right w:val="single" w:sz="6" w:space="0" w:color="4F81BD"/>
            </w:tcBorders>
            <w:shd w:val="clear" w:color="auto" w:fill="A7BFDE"/>
            <w:vAlign w:val="center"/>
          </w:tcPr>
          <w:p w14:paraId="39125F7A"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10E5A96F"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20C8256E" w14:textId="77777777" w:rsidTr="00AE401E">
        <w:trPr>
          <w:trHeight w:val="340"/>
        </w:trPr>
        <w:tc>
          <w:tcPr>
            <w:tcW w:w="1073" w:type="dxa"/>
            <w:tcBorders>
              <w:right w:val="single" w:sz="6" w:space="0" w:color="4F81BD"/>
            </w:tcBorders>
            <w:shd w:val="clear" w:color="auto" w:fill="A7BFDE"/>
            <w:vAlign w:val="center"/>
          </w:tcPr>
          <w:p w14:paraId="395712D5"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5C7A58F5"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CB39834"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70E2DDA0" w14:textId="3A9634FF"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304ED">
              <w:rPr>
                <w:b/>
                <w:bCs/>
                <w:color w:val="000000"/>
                <w:sz w:val="24"/>
                <w:szCs w:val="24"/>
                <w:lang w:bidi="ar-IQ"/>
              </w:rPr>
              <w:t>circuits elements in the S- domain</w:t>
            </w:r>
          </w:p>
        </w:tc>
        <w:tc>
          <w:tcPr>
            <w:tcW w:w="2115" w:type="dxa"/>
            <w:tcBorders>
              <w:left w:val="single" w:sz="6" w:space="0" w:color="4F81BD"/>
              <w:right w:val="single" w:sz="6" w:space="0" w:color="4F81BD"/>
            </w:tcBorders>
            <w:shd w:val="clear" w:color="auto" w:fill="A7BFDE"/>
            <w:vAlign w:val="center"/>
          </w:tcPr>
          <w:p w14:paraId="4A5D420E"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6BBE188"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3A88CC84" w14:textId="77777777" w:rsidTr="00AE401E">
        <w:trPr>
          <w:trHeight w:val="340"/>
        </w:trPr>
        <w:tc>
          <w:tcPr>
            <w:tcW w:w="1073" w:type="dxa"/>
            <w:tcBorders>
              <w:right w:val="single" w:sz="6" w:space="0" w:color="4F81BD"/>
            </w:tcBorders>
            <w:shd w:val="clear" w:color="auto" w:fill="A7BFDE"/>
            <w:vAlign w:val="center"/>
          </w:tcPr>
          <w:p w14:paraId="3950ACBA"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الاحد </w:t>
            </w:r>
            <w:r w:rsidRPr="00BE4DF2">
              <w:rPr>
                <w:color w:val="000000"/>
                <w:position w:val="0"/>
                <w:sz w:val="24"/>
                <w:szCs w:val="24"/>
                <w:rtl/>
                <w:lang w:bidi="ar-IQ"/>
              </w:rPr>
              <w:t>عشر</w:t>
            </w:r>
          </w:p>
        </w:tc>
        <w:tc>
          <w:tcPr>
            <w:tcW w:w="1134" w:type="dxa"/>
            <w:tcBorders>
              <w:left w:val="single" w:sz="6" w:space="0" w:color="4F81BD"/>
              <w:right w:val="single" w:sz="6" w:space="0" w:color="4F81BD"/>
            </w:tcBorders>
            <w:shd w:val="clear" w:color="auto" w:fill="A7BFDE"/>
          </w:tcPr>
          <w:p w14:paraId="66FF2526"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65410AE1"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0B4B3F0B" w14:textId="40CC249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proofErr w:type="spellStart"/>
            <w:r w:rsidRPr="00E304ED">
              <w:rPr>
                <w:b/>
                <w:bCs/>
                <w:color w:val="000000"/>
                <w:sz w:val="24"/>
                <w:szCs w:val="24"/>
              </w:rPr>
              <w:t>laplace</w:t>
            </w:r>
            <w:proofErr w:type="spellEnd"/>
            <w:r w:rsidRPr="00E304ED">
              <w:rPr>
                <w:b/>
                <w:bCs/>
                <w:color w:val="000000"/>
                <w:sz w:val="24"/>
                <w:szCs w:val="24"/>
              </w:rPr>
              <w:t xml:space="preserve"> equivalent circuits</w:t>
            </w:r>
          </w:p>
        </w:tc>
        <w:tc>
          <w:tcPr>
            <w:tcW w:w="2115" w:type="dxa"/>
            <w:tcBorders>
              <w:left w:val="single" w:sz="6" w:space="0" w:color="4F81BD"/>
              <w:right w:val="single" w:sz="6" w:space="0" w:color="4F81BD"/>
            </w:tcBorders>
            <w:shd w:val="clear" w:color="auto" w:fill="A7BFDE"/>
            <w:vAlign w:val="center"/>
          </w:tcPr>
          <w:p w14:paraId="60BE52A6"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075995A"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6E4F8C48" w14:textId="77777777" w:rsidTr="00AE401E">
        <w:trPr>
          <w:trHeight w:val="340"/>
        </w:trPr>
        <w:tc>
          <w:tcPr>
            <w:tcW w:w="1073" w:type="dxa"/>
            <w:tcBorders>
              <w:right w:val="single" w:sz="6" w:space="0" w:color="4F81BD"/>
            </w:tcBorders>
            <w:shd w:val="clear" w:color="auto" w:fill="A7BFDE"/>
            <w:vAlign w:val="center"/>
          </w:tcPr>
          <w:p w14:paraId="2D1AADFC"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hint="cs"/>
                <w:color w:val="000000"/>
                <w:position w:val="0"/>
                <w:sz w:val="24"/>
                <w:szCs w:val="24"/>
                <w:rtl/>
              </w:rPr>
              <w:t>الثاني عشر</w:t>
            </w:r>
          </w:p>
        </w:tc>
        <w:tc>
          <w:tcPr>
            <w:tcW w:w="1134" w:type="dxa"/>
            <w:tcBorders>
              <w:left w:val="single" w:sz="6" w:space="0" w:color="4F81BD"/>
              <w:right w:val="single" w:sz="6" w:space="0" w:color="4F81BD"/>
            </w:tcBorders>
            <w:shd w:val="clear" w:color="auto" w:fill="A7BFDE"/>
          </w:tcPr>
          <w:p w14:paraId="73916D2B"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2D15F58C"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3E79B721"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5E733A76" w14:textId="2AF257A5"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304ED">
              <w:rPr>
                <w:b/>
                <w:bCs/>
                <w:color w:val="000000"/>
                <w:sz w:val="24"/>
                <w:szCs w:val="24"/>
              </w:rPr>
              <w:t xml:space="preserve">Non – Sinusoidal Waves </w:t>
            </w:r>
            <w:proofErr w:type="gramStart"/>
            <w:r w:rsidRPr="00E304ED">
              <w:rPr>
                <w:b/>
                <w:bCs/>
                <w:color w:val="000000"/>
                <w:sz w:val="24"/>
                <w:szCs w:val="24"/>
              </w:rPr>
              <w:t>The</w:t>
            </w:r>
            <w:proofErr w:type="gramEnd"/>
            <w:r w:rsidRPr="00E304ED">
              <w:rPr>
                <w:b/>
                <w:bCs/>
                <w:color w:val="000000"/>
                <w:sz w:val="24"/>
                <w:szCs w:val="24"/>
              </w:rPr>
              <w:t xml:space="preserve"> Fourier series</w:t>
            </w:r>
          </w:p>
        </w:tc>
        <w:tc>
          <w:tcPr>
            <w:tcW w:w="2115" w:type="dxa"/>
            <w:tcBorders>
              <w:left w:val="single" w:sz="6" w:space="0" w:color="4F81BD"/>
              <w:right w:val="single" w:sz="6" w:space="0" w:color="4F81BD"/>
            </w:tcBorders>
            <w:shd w:val="clear" w:color="auto" w:fill="A7BFDE"/>
            <w:vAlign w:val="center"/>
          </w:tcPr>
          <w:p w14:paraId="0596BA08"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26B6D5F"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7D978C53" w14:textId="77777777" w:rsidTr="00AE401E">
        <w:trPr>
          <w:trHeight w:val="340"/>
        </w:trPr>
        <w:tc>
          <w:tcPr>
            <w:tcW w:w="1073" w:type="dxa"/>
            <w:tcBorders>
              <w:right w:val="single" w:sz="6" w:space="0" w:color="4F81BD"/>
            </w:tcBorders>
            <w:shd w:val="clear" w:color="auto" w:fill="A7BFDE"/>
            <w:vAlign w:val="center"/>
          </w:tcPr>
          <w:p w14:paraId="7CC59DE4"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44472EC9"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tl/>
              </w:rPr>
            </w:pPr>
          </w:p>
          <w:p w14:paraId="79DAB1B4"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55E03AAE" w14:textId="13366D98"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E304ED">
              <w:rPr>
                <w:b/>
                <w:bCs/>
                <w:color w:val="000000"/>
                <w:sz w:val="24"/>
                <w:szCs w:val="24"/>
                <w:lang w:bidi="ar-IQ"/>
              </w:rPr>
              <w:t>analysis of circuits with non – sinusoidal waves</w:t>
            </w:r>
          </w:p>
        </w:tc>
        <w:tc>
          <w:tcPr>
            <w:tcW w:w="2115" w:type="dxa"/>
            <w:tcBorders>
              <w:left w:val="single" w:sz="6" w:space="0" w:color="4F81BD"/>
              <w:right w:val="single" w:sz="6" w:space="0" w:color="4F81BD"/>
            </w:tcBorders>
            <w:shd w:val="clear" w:color="auto" w:fill="A7BFDE"/>
            <w:vAlign w:val="center"/>
          </w:tcPr>
          <w:p w14:paraId="1637FB75"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CB66D99"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75794243" w14:textId="77777777" w:rsidTr="00AE401E">
        <w:trPr>
          <w:trHeight w:val="340"/>
        </w:trPr>
        <w:tc>
          <w:tcPr>
            <w:tcW w:w="1073" w:type="dxa"/>
            <w:tcBorders>
              <w:right w:val="single" w:sz="6" w:space="0" w:color="4F81BD"/>
            </w:tcBorders>
            <w:shd w:val="clear" w:color="auto" w:fill="A7BFDE"/>
            <w:vAlign w:val="center"/>
          </w:tcPr>
          <w:p w14:paraId="39EF5532" w14:textId="77777777" w:rsidR="00894163" w:rsidRPr="00BE4DF2" w:rsidRDefault="00894163" w:rsidP="00894163">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الرابع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2DA4418C"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1735E4C" w14:textId="77777777" w:rsidR="00894163" w:rsidRPr="00BE4DF2" w:rsidRDefault="00894163" w:rsidP="00894163">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11F53333" w14:textId="55B9BE8A" w:rsidR="00894163" w:rsidRPr="00BE4DF2" w:rsidRDefault="00894163" w:rsidP="00894163">
            <w:pPr>
              <w:suppressAutoHyphens w:val="0"/>
              <w:bidi w:val="0"/>
              <w:spacing w:line="240" w:lineRule="auto"/>
              <w:ind w:leftChars="0" w:left="0" w:firstLineChars="0" w:firstLine="34"/>
              <w:jc w:val="center"/>
              <w:textDirection w:val="lrTb"/>
              <w:textAlignment w:val="auto"/>
              <w:outlineLvl w:val="9"/>
              <w:rPr>
                <w:color w:val="000000"/>
                <w:position w:val="0"/>
                <w:sz w:val="24"/>
                <w:szCs w:val="24"/>
                <w:rtl/>
              </w:rPr>
            </w:pPr>
            <w:r w:rsidRPr="00E304ED">
              <w:rPr>
                <w:b/>
                <w:bCs/>
                <w:color w:val="000000"/>
                <w:sz w:val="24"/>
                <w:szCs w:val="24"/>
                <w:lang w:bidi="ar-IQ"/>
              </w:rPr>
              <w:t>active power calculations with periodic functions</w:t>
            </w:r>
          </w:p>
        </w:tc>
        <w:tc>
          <w:tcPr>
            <w:tcW w:w="2115" w:type="dxa"/>
            <w:tcBorders>
              <w:left w:val="single" w:sz="6" w:space="0" w:color="4F81BD"/>
              <w:right w:val="single" w:sz="6" w:space="0" w:color="4F81BD"/>
            </w:tcBorders>
            <w:shd w:val="clear" w:color="auto" w:fill="A7BFDE"/>
            <w:vAlign w:val="center"/>
          </w:tcPr>
          <w:p w14:paraId="06B9D7BD"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2962795" w14:textId="77777777" w:rsidR="00894163" w:rsidRPr="00BE4DF2" w:rsidRDefault="00894163" w:rsidP="0089416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894163" w:rsidRPr="00BE4DF2" w14:paraId="027802DA" w14:textId="77777777" w:rsidTr="00AE401E">
        <w:trPr>
          <w:trHeight w:val="340"/>
        </w:trPr>
        <w:tc>
          <w:tcPr>
            <w:tcW w:w="1073" w:type="dxa"/>
            <w:tcBorders>
              <w:right w:val="single" w:sz="6" w:space="0" w:color="4F81BD"/>
            </w:tcBorders>
            <w:shd w:val="clear" w:color="auto" w:fill="A7BFDE"/>
            <w:vAlign w:val="center"/>
          </w:tcPr>
          <w:p w14:paraId="47EFFAF4" w14:textId="77777777" w:rsidR="00894163" w:rsidRPr="00BE4DF2" w:rsidRDefault="00894163" w:rsidP="00894163">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الخامس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5C7B2ACC" w14:textId="77777777" w:rsidR="00894163" w:rsidRPr="00BE4DF2" w:rsidRDefault="00894163" w:rsidP="00894163">
            <w:pPr>
              <w:suppressAutoHyphens w:val="0"/>
              <w:spacing w:after="240" w:line="240" w:lineRule="auto"/>
              <w:ind w:leftChars="0" w:left="0" w:firstLineChars="0" w:firstLine="0"/>
              <w:jc w:val="center"/>
              <w:textDirection w:val="lrTb"/>
              <w:textAlignment w:val="auto"/>
              <w:outlineLvl w:val="9"/>
              <w:rPr>
                <w:position w:val="0"/>
                <w:sz w:val="24"/>
                <w:szCs w:val="24"/>
                <w:rtl/>
              </w:rPr>
            </w:pPr>
          </w:p>
          <w:p w14:paraId="7C25AADF" w14:textId="77777777" w:rsidR="00894163" w:rsidRPr="00BE4DF2" w:rsidRDefault="00894163" w:rsidP="00894163">
            <w:pPr>
              <w:suppressAutoHyphens w:val="0"/>
              <w:spacing w:after="240"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4C193A40" w14:textId="2127AAE9" w:rsidR="00894163" w:rsidRPr="00BE4DF2" w:rsidRDefault="00894163" w:rsidP="00894163">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4"/>
                <w:szCs w:val="24"/>
                <w:rtl/>
                <w:lang w:bidi="ar-IQ"/>
              </w:rPr>
            </w:pPr>
            <w:r w:rsidRPr="00E304ED">
              <w:rPr>
                <w:b/>
                <w:bCs/>
                <w:color w:val="000000"/>
                <w:sz w:val="24"/>
                <w:szCs w:val="24"/>
                <w:lang w:bidi="ar-IQ"/>
              </w:rPr>
              <w:t>rms value of periodic function</w:t>
            </w:r>
          </w:p>
        </w:tc>
        <w:tc>
          <w:tcPr>
            <w:tcW w:w="2115" w:type="dxa"/>
            <w:tcBorders>
              <w:left w:val="single" w:sz="6" w:space="0" w:color="4F81BD"/>
              <w:right w:val="single" w:sz="6" w:space="0" w:color="4F81BD"/>
            </w:tcBorders>
            <w:shd w:val="clear" w:color="auto" w:fill="A7BFDE"/>
            <w:vAlign w:val="center"/>
          </w:tcPr>
          <w:p w14:paraId="7EDC9239" w14:textId="77777777" w:rsidR="00894163" w:rsidRPr="00BE4DF2" w:rsidRDefault="00894163" w:rsidP="00894163">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6EE280E7" w14:textId="77777777" w:rsidR="00894163" w:rsidRPr="00BE4DF2" w:rsidRDefault="00894163" w:rsidP="00894163">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bl>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4633"/>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BE4DF2" w:rsidRPr="00BE4DF2" w14:paraId="3F5F814B" w14:textId="77777777" w:rsidTr="002174CA">
        <w:trPr>
          <w:trHeight w:val="1111"/>
        </w:trPr>
        <w:tc>
          <w:tcPr>
            <w:tcW w:w="9720" w:type="dxa"/>
            <w:gridSpan w:val="2"/>
            <w:shd w:val="clear" w:color="auto" w:fill="A7BFDE"/>
            <w:vAlign w:val="center"/>
          </w:tcPr>
          <w:p w14:paraId="3C6665E3" w14:textId="77777777" w:rsidR="00BE4DF2" w:rsidRPr="00BE4DF2" w:rsidRDefault="00BE4DF2" w:rsidP="006522EB">
            <w:pPr>
              <w:numPr>
                <w:ilvl w:val="0"/>
                <w:numId w:val="12"/>
              </w:numPr>
              <w:tabs>
                <w:tab w:val="num" w:pos="360"/>
              </w:tabs>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BE4DF2">
              <w:rPr>
                <w:rFonts w:ascii="Cambria" w:eastAsia="Calibri" w:hAnsi="Cambria" w:hint="cs"/>
                <w:color w:val="000000"/>
                <w:position w:val="0"/>
                <w:sz w:val="28"/>
                <w:szCs w:val="28"/>
                <w:rtl/>
                <w:lang w:bidi="ar-IQ"/>
              </w:rPr>
              <w:t xml:space="preserve">البنية التحتية </w:t>
            </w:r>
          </w:p>
        </w:tc>
      </w:tr>
      <w:tr w:rsidR="00BE4DF2" w:rsidRPr="00BE4DF2" w14:paraId="33F509FB" w14:textId="77777777" w:rsidTr="002174CA">
        <w:trPr>
          <w:trHeight w:val="1587"/>
        </w:trPr>
        <w:tc>
          <w:tcPr>
            <w:tcW w:w="4007" w:type="dxa"/>
            <w:shd w:val="clear" w:color="auto" w:fill="A7BFDE"/>
            <w:vAlign w:val="center"/>
          </w:tcPr>
          <w:p w14:paraId="4DEFED31" w14:textId="77777777" w:rsidR="00BE4DF2" w:rsidRPr="00BE4DF2" w:rsidRDefault="00BE4DF2" w:rsidP="00BE4DF2">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lastRenderedPageBreak/>
              <w:t xml:space="preserve">1-الكتب المقررة المطلوبة </w:t>
            </w:r>
            <w:r w:rsidRPr="00BE4DF2">
              <w:rPr>
                <w:rFonts w:ascii="Cambria" w:hAnsi="Cambria"/>
                <w:color w:val="000000"/>
                <w:position w:val="0"/>
                <w:sz w:val="28"/>
                <w:szCs w:val="28"/>
                <w:rtl/>
                <w:lang w:bidi="ar-IQ"/>
              </w:rPr>
              <w:t xml:space="preserve"> :</w:t>
            </w:r>
          </w:p>
          <w:p w14:paraId="086B4D91" w14:textId="77777777" w:rsidR="00BE4DF2" w:rsidRPr="00BE4DF2" w:rsidRDefault="00BE4DF2" w:rsidP="00BE4DF2">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3B9B6947" w14:textId="77777777" w:rsidR="0079227D" w:rsidRDefault="0079227D" w:rsidP="0079227D">
            <w:pPr>
              <w:pStyle w:val="ListParagraph"/>
              <w:numPr>
                <w:ilvl w:val="3"/>
                <w:numId w:val="14"/>
              </w:numPr>
              <w:tabs>
                <w:tab w:val="clear" w:pos="2520"/>
              </w:tabs>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s="Cambria"/>
                <w:sz w:val="28"/>
                <w:szCs w:val="28"/>
              </w:rPr>
            </w:pPr>
            <w:r w:rsidRPr="00253818">
              <w:rPr>
                <w:rFonts w:ascii="Cambria" w:hAnsi="Cambria" w:cs="Cambria"/>
                <w:sz w:val="28"/>
                <w:szCs w:val="28"/>
              </w:rPr>
              <w:t xml:space="preserve">"Fundamentals of Electric Circuits", Charles K. Alexander, Matthew N. O. Sadiku, 5th ed. </w:t>
            </w:r>
          </w:p>
          <w:p w14:paraId="54229059" w14:textId="77777777" w:rsidR="0079227D" w:rsidRPr="00253818" w:rsidRDefault="0079227D" w:rsidP="0079227D">
            <w:pPr>
              <w:pStyle w:val="ListParagraph"/>
              <w:numPr>
                <w:ilvl w:val="3"/>
                <w:numId w:val="14"/>
              </w:numPr>
              <w:tabs>
                <w:tab w:val="clear" w:pos="2520"/>
              </w:tabs>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s="Cambria"/>
                <w:sz w:val="28"/>
                <w:szCs w:val="28"/>
              </w:rPr>
            </w:pPr>
            <w:r w:rsidRPr="00253818">
              <w:rPr>
                <w:rFonts w:ascii="Cambria" w:hAnsi="Cambria" w:cs="Cambria"/>
                <w:sz w:val="28"/>
                <w:szCs w:val="28"/>
              </w:rPr>
              <w:t xml:space="preserve">" ENGINEERING CIRCUIT ANALYSIS ", William H. </w:t>
            </w:r>
            <w:proofErr w:type="spellStart"/>
            <w:r w:rsidRPr="00253818">
              <w:rPr>
                <w:rFonts w:ascii="Cambria" w:hAnsi="Cambria" w:cs="Cambria"/>
                <w:sz w:val="28"/>
                <w:szCs w:val="28"/>
              </w:rPr>
              <w:t>Hayt</w:t>
            </w:r>
            <w:proofErr w:type="spellEnd"/>
            <w:r w:rsidRPr="00253818">
              <w:rPr>
                <w:rFonts w:ascii="Cambria" w:hAnsi="Cambria" w:cs="Cambria"/>
                <w:sz w:val="28"/>
                <w:szCs w:val="28"/>
              </w:rPr>
              <w:t xml:space="preserve">, Jack E. </w:t>
            </w:r>
            <w:proofErr w:type="spellStart"/>
            <w:r w:rsidRPr="00253818">
              <w:rPr>
                <w:rFonts w:ascii="Cambria" w:hAnsi="Cambria" w:cs="Cambria"/>
                <w:sz w:val="28"/>
                <w:szCs w:val="28"/>
              </w:rPr>
              <w:t>Kemmerly</w:t>
            </w:r>
            <w:proofErr w:type="spellEnd"/>
            <w:r w:rsidRPr="00253818">
              <w:rPr>
                <w:rFonts w:ascii="Cambria" w:hAnsi="Cambria" w:cs="Cambria"/>
                <w:sz w:val="28"/>
                <w:szCs w:val="28"/>
              </w:rPr>
              <w:t>, Steven M. Durbin-8th edition, 2012</w:t>
            </w:r>
          </w:p>
          <w:p w14:paraId="086208B7" w14:textId="77777777" w:rsidR="00BE4DF2" w:rsidRPr="00BE4DF2" w:rsidRDefault="00BE4DF2" w:rsidP="0079227D">
            <w:pPr>
              <w:suppressAutoHyphens w:val="0"/>
              <w:autoSpaceDE w:val="0"/>
              <w:autoSpaceDN w:val="0"/>
              <w:bidi w:val="0"/>
              <w:adjustRightInd w:val="0"/>
              <w:spacing w:line="240" w:lineRule="auto"/>
              <w:ind w:leftChars="0" w:left="720" w:firstLineChars="0" w:firstLine="0"/>
              <w:contextualSpacing/>
              <w:jc w:val="left"/>
              <w:textDirection w:val="lrTb"/>
              <w:textAlignment w:val="auto"/>
              <w:outlineLvl w:val="9"/>
              <w:rPr>
                <w:rFonts w:ascii="Cambria" w:hAnsi="Cambria" w:cs="Traditional Arabic"/>
                <w:color w:val="000000"/>
                <w:position w:val="0"/>
                <w:sz w:val="28"/>
                <w:szCs w:val="28"/>
                <w:lang w:bidi="ar-IQ"/>
              </w:rPr>
            </w:pPr>
          </w:p>
        </w:tc>
      </w:tr>
      <w:tr w:rsidR="00BE4DF2" w:rsidRPr="00BE4DF2" w14:paraId="45AA17AE" w14:textId="77777777" w:rsidTr="002174CA">
        <w:trPr>
          <w:trHeight w:val="1247"/>
        </w:trPr>
        <w:tc>
          <w:tcPr>
            <w:tcW w:w="4007" w:type="dxa"/>
            <w:tcBorders>
              <w:right w:val="single" w:sz="6" w:space="0" w:color="4F81BD"/>
            </w:tcBorders>
            <w:shd w:val="clear" w:color="auto" w:fill="A7BFDE"/>
            <w:vAlign w:val="center"/>
          </w:tcPr>
          <w:p w14:paraId="5A8CB02F"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24FD849"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BE4DF2">
              <w:rPr>
                <w:color w:val="000000"/>
                <w:position w:val="0"/>
                <w:sz w:val="28"/>
                <w:szCs w:val="28"/>
                <w:rtl/>
                <w:lang w:bidi="ar-IQ"/>
              </w:rPr>
              <w:t>مكتبة الكلية للحصول على المصادر الاضافية  للمناهج الدراسية.</w:t>
            </w:r>
          </w:p>
          <w:p w14:paraId="2C2940DD"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BE4DF2">
              <w:rPr>
                <w:color w:val="000000"/>
                <w:position w:val="0"/>
                <w:sz w:val="28"/>
                <w:szCs w:val="28"/>
                <w:rtl/>
                <w:lang w:bidi="ar-IQ"/>
              </w:rPr>
              <w:t xml:space="preserve">الاطلاع على المواقع الالكترونية العلمية للاطلاع على المستجدات الحديثة في </w:t>
            </w:r>
            <w:r w:rsidRPr="00BE4DF2">
              <w:rPr>
                <w:rFonts w:hint="cs"/>
                <w:color w:val="000000"/>
                <w:position w:val="0"/>
                <w:sz w:val="28"/>
                <w:szCs w:val="28"/>
                <w:rtl/>
                <w:lang w:bidi="ar-IQ"/>
              </w:rPr>
              <w:t xml:space="preserve">المادة </w:t>
            </w:r>
            <w:r w:rsidRPr="00BE4DF2">
              <w:rPr>
                <w:color w:val="000000"/>
                <w:position w:val="0"/>
                <w:sz w:val="28"/>
                <w:szCs w:val="28"/>
                <w:rtl/>
                <w:lang w:bidi="ar-IQ"/>
              </w:rPr>
              <w:t>.</w:t>
            </w:r>
          </w:p>
        </w:tc>
      </w:tr>
      <w:tr w:rsidR="00BE4DF2" w:rsidRPr="00BE4DF2" w14:paraId="5CA5AC6D" w14:textId="77777777" w:rsidTr="002174CA">
        <w:trPr>
          <w:trHeight w:val="1027"/>
        </w:trPr>
        <w:tc>
          <w:tcPr>
            <w:tcW w:w="4007" w:type="dxa"/>
            <w:shd w:val="clear" w:color="auto" w:fill="A7BFDE"/>
            <w:vAlign w:val="center"/>
          </w:tcPr>
          <w:p w14:paraId="295B4D4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EB12358"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rFonts w:hint="cs"/>
                <w:color w:val="000000"/>
                <w:position w:val="0"/>
                <w:sz w:val="28"/>
                <w:szCs w:val="28"/>
                <w:rtl/>
                <w:lang w:bidi="ar-IQ"/>
              </w:rPr>
              <w:t>جميع المجلات العلمية الرصينة التي لها علاقة بالمفهوم الواسع لمادة السيطرة .</w:t>
            </w:r>
          </w:p>
        </w:tc>
      </w:tr>
      <w:tr w:rsidR="00BE4DF2" w:rsidRPr="00BE4DF2" w14:paraId="4193807E" w14:textId="77777777" w:rsidTr="002174CA">
        <w:trPr>
          <w:trHeight w:val="1247"/>
        </w:trPr>
        <w:tc>
          <w:tcPr>
            <w:tcW w:w="4007" w:type="dxa"/>
            <w:shd w:val="clear" w:color="auto" w:fill="A7BFDE"/>
            <w:vAlign w:val="center"/>
          </w:tcPr>
          <w:p w14:paraId="5AD4BA0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2DF24024" w14:textId="77777777" w:rsidR="00BE4DF2" w:rsidRPr="00BE4DF2" w:rsidRDefault="00BE4DF2" w:rsidP="00BE4DF2">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2174CA">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 xml:space="preserve">تحديث المناهج باتباع المناهج المقرة في الجامعات </w:t>
            </w:r>
            <w:proofErr w:type="spellStart"/>
            <w:r w:rsidRPr="006522EB">
              <w:rPr>
                <w:rFonts w:ascii="Cambria" w:hAnsi="Cambria" w:hint="cs"/>
                <w:color w:val="000000"/>
                <w:position w:val="0"/>
                <w:sz w:val="28"/>
                <w:szCs w:val="28"/>
                <w:rtl/>
              </w:rPr>
              <w:t>الرصينه</w:t>
            </w:r>
            <w:proofErr w:type="spellEnd"/>
            <w:r w:rsidRPr="006522EB">
              <w:rPr>
                <w:rFonts w:ascii="Cambria" w:hAnsi="Cambria" w:hint="cs"/>
                <w:color w:val="000000"/>
                <w:position w:val="0"/>
                <w:sz w:val="28"/>
                <w:szCs w:val="28"/>
                <w:rtl/>
              </w:rPr>
              <w:t xml:space="preserve"> ذات </w:t>
            </w:r>
            <w:proofErr w:type="spellStart"/>
            <w:r w:rsidRPr="006522EB">
              <w:rPr>
                <w:rFonts w:ascii="Cambria" w:hAnsi="Cambria" w:hint="cs"/>
                <w:color w:val="000000"/>
                <w:position w:val="0"/>
                <w:sz w:val="28"/>
                <w:szCs w:val="28"/>
                <w:rtl/>
              </w:rPr>
              <w:t>الرانك</w:t>
            </w:r>
            <w:proofErr w:type="spellEnd"/>
            <w:r w:rsidRPr="006522EB">
              <w:rPr>
                <w:rFonts w:ascii="Cambria" w:hAnsi="Cambria" w:hint="cs"/>
                <w:color w:val="000000"/>
                <w:position w:val="0"/>
                <w:sz w:val="28"/>
                <w:szCs w:val="28"/>
                <w:rtl/>
              </w:rPr>
              <w:t xml:space="preserve"> العالي وتوفير المستلزمات لذلك</w:t>
            </w:r>
          </w:p>
        </w:tc>
      </w:tr>
    </w:tbl>
    <w:p w14:paraId="332475A4" w14:textId="77777777" w:rsidR="002870EB" w:rsidRPr="00BE4DF2" w:rsidRDefault="002870EB">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Default="002870EB">
      <w:pPr>
        <w:shd w:val="clear" w:color="auto" w:fill="FFFFFF"/>
        <w:spacing w:after="240"/>
        <w:ind w:left="0" w:hanging="2"/>
        <w:jc w:val="left"/>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556CF" w14:textId="77777777" w:rsidR="003C7895" w:rsidRDefault="003C7895">
      <w:pPr>
        <w:spacing w:line="240" w:lineRule="auto"/>
        <w:ind w:left="0" w:hanging="2"/>
      </w:pPr>
      <w:r>
        <w:separator/>
      </w:r>
    </w:p>
  </w:endnote>
  <w:endnote w:type="continuationSeparator" w:id="0">
    <w:p w14:paraId="555F6B43" w14:textId="77777777" w:rsidR="003C7895" w:rsidRDefault="003C78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AD53" w14:textId="77777777" w:rsidR="00FC33A4" w:rsidRDefault="00FC33A4" w:rsidP="00404E44">
    <w:pPr>
      <w:pStyle w:val="Footer"/>
      <w:ind w:left="0" w:hanging="2"/>
      <w:jc w:val="center"/>
    </w:pPr>
  </w:p>
  <w:p w14:paraId="64B5FA74" w14:textId="77777777" w:rsidR="00FC33A4" w:rsidRDefault="00FC33A4"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487119" w14:paraId="619BE54E" w14:textId="77777777">
      <w:trPr>
        <w:cantSplit/>
        <w:trHeight w:val="151"/>
        <w:jc w:val="right"/>
      </w:trPr>
      <w:tc>
        <w:tcPr>
          <w:tcW w:w="5023" w:type="dxa"/>
          <w:tcBorders>
            <w:bottom w:val="single" w:sz="4" w:space="0" w:color="4F81BD"/>
          </w:tcBorders>
        </w:tcPr>
        <w:p w14:paraId="7336A69B"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trPr>
        <w:cantSplit/>
        <w:trHeight w:val="150"/>
        <w:jc w:val="right"/>
      </w:trPr>
      <w:tc>
        <w:tcPr>
          <w:tcW w:w="5023" w:type="dxa"/>
          <w:tcBorders>
            <w:top w:val="single" w:sz="4" w:space="0" w:color="4F81BD"/>
          </w:tcBorders>
        </w:tcPr>
        <w:p w14:paraId="34B8C045"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0F301" w14:textId="77777777" w:rsidR="003C7895" w:rsidRDefault="003C7895">
      <w:pPr>
        <w:spacing w:line="240" w:lineRule="auto"/>
        <w:ind w:left="0" w:hanging="2"/>
      </w:pPr>
      <w:r>
        <w:separator/>
      </w:r>
    </w:p>
  </w:footnote>
  <w:footnote w:type="continuationSeparator" w:id="0">
    <w:p w14:paraId="55F4816D" w14:textId="77777777" w:rsidR="003C7895" w:rsidRDefault="003C78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E1691"/>
    <w:rsid w:val="0016050C"/>
    <w:rsid w:val="0021190F"/>
    <w:rsid w:val="002870EB"/>
    <w:rsid w:val="00297EF9"/>
    <w:rsid w:val="002D6F34"/>
    <w:rsid w:val="0034323B"/>
    <w:rsid w:val="003C7895"/>
    <w:rsid w:val="00487119"/>
    <w:rsid w:val="00530B3D"/>
    <w:rsid w:val="006522EB"/>
    <w:rsid w:val="007075F8"/>
    <w:rsid w:val="0079227D"/>
    <w:rsid w:val="00807C86"/>
    <w:rsid w:val="00894163"/>
    <w:rsid w:val="009005EB"/>
    <w:rsid w:val="00944123"/>
    <w:rsid w:val="009F51D2"/>
    <w:rsid w:val="00AA0B94"/>
    <w:rsid w:val="00B06EC7"/>
    <w:rsid w:val="00BE4DF2"/>
    <w:rsid w:val="00BF5898"/>
    <w:rsid w:val="00BF74C9"/>
    <w:rsid w:val="00D26E81"/>
    <w:rsid w:val="00E170E1"/>
    <w:rsid w:val="00EA34CD"/>
    <w:rsid w:val="00EB139B"/>
    <w:rsid w:val="00EF53D3"/>
    <w:rsid w:val="00FC3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2D6F34"/>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962332">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5</cp:revision>
  <dcterms:created xsi:type="dcterms:W3CDTF">2024-07-23T00:01:00Z</dcterms:created>
  <dcterms:modified xsi:type="dcterms:W3CDTF">2024-09-19T16:51:00Z</dcterms:modified>
</cp:coreProperties>
</file>