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2A0BC6" w:rsidRDefault="002A0BC6">
      <w:pPr>
        <w:pStyle w:val="BodyText"/>
        <w:spacing w:before="8"/>
        <w:rPr>
          <w:sz w:val="3"/>
          <w:rtl/>
        </w:r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-139700</wp:posOffset>
            </wp:positionH>
            <wp:positionV relativeFrom="paragraph">
              <wp:posOffset>-330200</wp:posOffset>
            </wp:positionV>
            <wp:extent cx="7010400" cy="932180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10400" cy="932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2A0BC6" w:rsidRDefault="002A0BC6">
      <w:pPr>
        <w:pStyle w:val="BodyText"/>
        <w:spacing w:before="8"/>
        <w:rPr>
          <w:sz w:val="3"/>
          <w:rtl/>
        </w:rPr>
      </w:pPr>
    </w:p>
    <w:p w:rsidR="00135FBF" w:rsidRDefault="004637AC">
      <w:pPr>
        <w:pStyle w:val="BodyText"/>
        <w:spacing w:before="8"/>
        <w:rPr>
          <w:sz w:val="3"/>
        </w:rPr>
      </w:pPr>
      <w:r>
        <w:rPr>
          <w:noProof/>
        </w:rPr>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831F9"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lastRenderedPageBreak/>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A600F6"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w:t>
            </w:r>
            <w:r w:rsidR="00FB04A1">
              <w:rPr>
                <w:rFonts w:asciiTheme="minorHAnsi" w:hAnsiTheme="minorHAnsi" w:cstheme="minorHAnsi"/>
                <w:b/>
                <w:bCs/>
                <w:sz w:val="24"/>
                <w:szCs w:val="24"/>
                <w:vertAlign w:val="superscript"/>
              </w:rPr>
              <w:t>rd</w:t>
            </w:r>
            <w:r w:rsidR="006B4289" w:rsidRPr="006B4289">
              <w:rPr>
                <w:rFonts w:asciiTheme="minorHAnsi" w:hAnsiTheme="minorHAnsi" w:cstheme="minorHAnsi"/>
                <w:b/>
                <w:bCs/>
                <w:sz w:val="24"/>
                <w:szCs w:val="24"/>
              </w:rPr>
              <w:t xml:space="preserve"> Year-1</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A600F6">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 xml:space="preserve">CPE </w:t>
            </w:r>
            <w:r w:rsidR="00A600F6">
              <w:rPr>
                <w:rFonts w:asciiTheme="minorHAnsi" w:hAnsiTheme="minorHAnsi" w:cstheme="minorHAnsi"/>
                <w:b/>
                <w:bCs/>
                <w:color w:val="000000"/>
                <w:sz w:val="24"/>
                <w:szCs w:val="24"/>
                <w:lang w:val="en-GB"/>
              </w:rPr>
              <w:t>307</w:t>
            </w:r>
          </w:p>
        </w:tc>
        <w:tc>
          <w:tcPr>
            <w:tcW w:w="1416" w:type="dxa"/>
            <w:vAlign w:val="center"/>
          </w:tcPr>
          <w:p w:rsidR="006B4289" w:rsidRPr="006B4289" w:rsidRDefault="002354F6"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bidi="ar-IQ"/>
              </w:rPr>
              <w:t>Digital communications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FB04A1" w:rsidP="00E91A41">
            <w:pPr>
              <w:pStyle w:val="TableParagraph"/>
              <w:jc w:val="center"/>
              <w:rPr>
                <w:sz w:val="28"/>
              </w:rPr>
            </w:pPr>
            <w:r>
              <w:rPr>
                <w:rFonts w:asciiTheme="minorHAnsi" w:hAnsiTheme="minorHAnsi" w:cstheme="minorHAnsi"/>
                <w:b/>
                <w:bCs/>
                <w:sz w:val="24"/>
                <w:szCs w:val="24"/>
                <w:lang w:bidi="ar-IQ"/>
              </w:rPr>
              <w:t>Digital communications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FB04A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FB04A1">
              <w:rPr>
                <w:rFonts w:asciiTheme="minorHAnsi" w:hAnsiTheme="minorHAnsi" w:cstheme="minorHAnsi"/>
                <w:b/>
                <w:bCs/>
                <w:sz w:val="24"/>
                <w:szCs w:val="24"/>
                <w:lang w:bidi="ar-IQ"/>
              </w:rPr>
              <w:t>307</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FB04A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1st Semester –</w:t>
            </w:r>
            <w:r w:rsidR="00FB04A1">
              <w:rPr>
                <w:rFonts w:asciiTheme="minorHAnsi" w:hAnsiTheme="minorHAnsi" w:cstheme="minorHAnsi"/>
                <w:b/>
                <w:bCs/>
                <w:sz w:val="24"/>
                <w:szCs w:val="24"/>
                <w:lang w:bidi="ar-IQ"/>
              </w:rPr>
              <w:t>3rd</w:t>
            </w:r>
            <w:r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833BDA">
              <w:rPr>
                <w:rFonts w:asciiTheme="minorHAnsi" w:hAnsiTheme="minorHAnsi" w:cstheme="minorHAnsi"/>
                <w:b/>
                <w:bCs/>
                <w:i/>
                <w:iCs/>
                <w:sz w:val="24"/>
                <w:szCs w:val="24"/>
              </w:rPr>
              <w:t xml:space="preserve"> Raniah Hazim Ali</w:t>
            </w:r>
          </w:p>
          <w:p w:rsidR="00135FBF" w:rsidRPr="00E91A41" w:rsidRDefault="00793D2F" w:rsidP="00833BDA">
            <w:pPr>
              <w:pStyle w:val="TableParagraph"/>
              <w:spacing w:line="360" w:lineRule="auto"/>
              <w:ind w:left="825" w:right="4708"/>
              <w:rPr>
                <w:i/>
                <w:iCs/>
              </w:rPr>
            </w:pPr>
            <w:r w:rsidRPr="00E91A41">
              <w:rPr>
                <w:b/>
                <w:bCs/>
                <w:sz w:val="24"/>
                <w:szCs w:val="24"/>
              </w:rPr>
              <w:t>Email:</w:t>
            </w:r>
            <w:r w:rsidR="00833BDA">
              <w:rPr>
                <w:i/>
                <w:iCs/>
              </w:rPr>
              <w:t xml:space="preserve"> </w:t>
            </w:r>
            <w:r w:rsidR="00833BDA">
              <w:rPr>
                <w:rFonts w:asciiTheme="minorHAnsi" w:hAnsiTheme="minorHAnsi" w:cstheme="minorHAnsi"/>
                <w:b/>
                <w:bCs/>
                <w:i/>
                <w:iCs/>
                <w:sz w:val="24"/>
                <w:szCs w:val="24"/>
              </w:rPr>
              <w:t>rania_hazim_enge@uodiyala.edu.iq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135FBF" w:rsidRPr="00D736DC" w:rsidRDefault="00E91A41" w:rsidP="00D90C48">
            <w:pPr>
              <w:pStyle w:val="TableParagraph"/>
              <w:numPr>
                <w:ilvl w:val="1"/>
                <w:numId w:val="12"/>
              </w:numPr>
              <w:spacing w:line="318" w:lineRule="exact"/>
              <w:ind w:left="564" w:hanging="283"/>
              <w:jc w:val="both"/>
              <w:rPr>
                <w:rFonts w:asciiTheme="minorHAnsi" w:hAnsiTheme="minorHAnsi" w:cstheme="minorHAnsi"/>
                <w:color w:val="221F1F"/>
                <w:sz w:val="24"/>
                <w:szCs w:val="24"/>
              </w:rPr>
            </w:pPr>
            <w:r w:rsidRPr="00D736DC">
              <w:rPr>
                <w:rFonts w:asciiTheme="majorBidi" w:hAnsiTheme="majorBidi" w:cstheme="majorBidi"/>
                <w:color w:val="221F1F"/>
                <w:sz w:val="24"/>
                <w:szCs w:val="24"/>
              </w:rPr>
              <w:t>During the academic year, the stud</w:t>
            </w:r>
            <w:r w:rsidR="00D736DC" w:rsidRPr="00D736DC">
              <w:rPr>
                <w:rFonts w:asciiTheme="majorBidi" w:hAnsiTheme="majorBidi" w:cstheme="majorBidi"/>
                <w:color w:val="221F1F"/>
                <w:sz w:val="24"/>
                <w:szCs w:val="24"/>
              </w:rPr>
              <w:t>ent learns the</w:t>
            </w:r>
            <w:r w:rsidR="00D736DC" w:rsidRPr="00D736DC">
              <w:rPr>
                <w:rFonts w:asciiTheme="minorHAnsi" w:hAnsiTheme="minorHAnsi" w:cstheme="minorHAnsi"/>
                <w:color w:val="221F1F"/>
                <w:sz w:val="24"/>
                <w:szCs w:val="24"/>
              </w:rPr>
              <w:t xml:space="preserve"> </w:t>
            </w:r>
            <w:r w:rsidR="00D736DC" w:rsidRPr="00D736DC">
              <w:rPr>
                <w:rStyle w:val="rynqvb"/>
                <w:sz w:val="24"/>
                <w:szCs w:val="24"/>
                <w:lang w:val="en"/>
              </w:rPr>
              <w:t>basics of the digital communications subject, which includes the process of transmitting the analogue signal in digital form, in addition to studying the process of modulation and its types, and finally studying information theory, which includes the process of encoding the source in addition to encoding the channel in order to detect and correct errors during the process of transmitting information.</w:t>
            </w:r>
            <w:r w:rsidR="00D736DC" w:rsidRPr="00D736DC">
              <w:rPr>
                <w:rStyle w:val="hwtze"/>
                <w:sz w:val="24"/>
                <w:szCs w:val="24"/>
                <w:lang w:val="en"/>
              </w:rPr>
              <w:t xml:space="preserve"> </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rsidTr="0082103A">
        <w:trPr>
          <w:trHeight w:val="1923"/>
        </w:trPr>
        <w:tc>
          <w:tcPr>
            <w:tcW w:w="898" w:type="dxa"/>
            <w:vAlign w:val="center"/>
          </w:tcPr>
          <w:p w:rsidR="00E91A41" w:rsidRPr="00E91A41" w:rsidRDefault="00E91A41" w:rsidP="00534E35">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lastRenderedPageBreak/>
              <w:t xml:space="preserve">Week 1 to Week </w:t>
            </w:r>
            <w:r w:rsidR="00D02491">
              <w:rPr>
                <w:rFonts w:asciiTheme="minorHAnsi" w:hAnsiTheme="minorHAnsi" w:cstheme="minorHAnsi"/>
                <w:color w:val="000000"/>
                <w:sz w:val="24"/>
                <w:szCs w:val="24"/>
                <w:lang w:bidi="ar-IQ"/>
              </w:rPr>
              <w:t>4</w:t>
            </w:r>
          </w:p>
        </w:tc>
        <w:tc>
          <w:tcPr>
            <w:tcW w:w="902" w:type="dxa"/>
            <w:gridSpan w:val="3"/>
            <w:vAlign w:val="center"/>
          </w:tcPr>
          <w:p w:rsidR="00E91A41" w:rsidRPr="00E91A41" w:rsidRDefault="00D02491"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8</w:t>
            </w:r>
          </w:p>
        </w:tc>
        <w:tc>
          <w:tcPr>
            <w:tcW w:w="2253" w:type="dxa"/>
            <w:gridSpan w:val="4"/>
            <w:vAlign w:val="center"/>
          </w:tcPr>
          <w:p w:rsidR="00E91A41" w:rsidRPr="00E91A41" w:rsidRDefault="00534E35" w:rsidP="00E91A41">
            <w:pPr>
              <w:pStyle w:val="TableParagraph"/>
              <w:jc w:val="center"/>
              <w:rPr>
                <w:rFonts w:asciiTheme="minorHAnsi" w:hAnsiTheme="minorHAnsi" w:cstheme="minorHAnsi"/>
                <w:sz w:val="24"/>
                <w:szCs w:val="24"/>
              </w:rPr>
            </w:pPr>
            <w:r w:rsidRPr="00626CA7">
              <w:rPr>
                <w:rFonts w:asciiTheme="minorHAnsi" w:hAnsiTheme="minorHAnsi" w:cstheme="minorHAnsi"/>
                <w:color w:val="000000"/>
                <w:sz w:val="24"/>
                <w:szCs w:val="24"/>
                <w:lang w:bidi="ar-IQ"/>
              </w:rPr>
              <w:t>The student learns an introduction to digital communications and the techniques used to convert an analog signal to digital</w:t>
            </w:r>
          </w:p>
        </w:tc>
        <w:tc>
          <w:tcPr>
            <w:tcW w:w="2316" w:type="dxa"/>
            <w:vAlign w:val="center"/>
          </w:tcPr>
          <w:p w:rsidR="00D02491" w:rsidRPr="00626CA7" w:rsidRDefault="00D02491" w:rsidP="00626CA7">
            <w:pPr>
              <w:pStyle w:val="TableParagraph"/>
              <w:jc w:val="center"/>
              <w:rPr>
                <w:rFonts w:asciiTheme="minorHAnsi" w:hAnsiTheme="minorHAnsi" w:cstheme="minorHAnsi"/>
                <w:color w:val="000000"/>
                <w:sz w:val="24"/>
                <w:szCs w:val="24"/>
                <w:lang w:bidi="ar-IQ"/>
              </w:rPr>
            </w:pPr>
            <w:r w:rsidRPr="00626CA7">
              <w:rPr>
                <w:rFonts w:asciiTheme="minorHAnsi" w:hAnsiTheme="minorHAnsi" w:cstheme="minorHAnsi"/>
                <w:color w:val="000000"/>
                <w:sz w:val="24"/>
                <w:szCs w:val="24"/>
                <w:lang w:bidi="ar-IQ"/>
              </w:rPr>
              <w:t>Digital Transmission of Analog Signals. Sampling Theorem.</w:t>
            </w:r>
          </w:p>
          <w:p w:rsidR="00D02491" w:rsidRPr="00626CA7" w:rsidRDefault="00D02491" w:rsidP="00626CA7">
            <w:pPr>
              <w:pStyle w:val="TableParagraph"/>
              <w:jc w:val="center"/>
              <w:rPr>
                <w:rFonts w:asciiTheme="minorHAnsi" w:hAnsiTheme="minorHAnsi" w:cstheme="minorHAnsi"/>
                <w:color w:val="000000"/>
                <w:sz w:val="24"/>
                <w:szCs w:val="24"/>
                <w:lang w:bidi="ar-IQ"/>
              </w:rPr>
            </w:pPr>
            <w:r w:rsidRPr="00626CA7">
              <w:rPr>
                <w:rFonts w:asciiTheme="minorHAnsi" w:hAnsiTheme="minorHAnsi" w:cstheme="minorHAnsi"/>
                <w:color w:val="000000"/>
                <w:sz w:val="24"/>
                <w:szCs w:val="24"/>
                <w:lang w:bidi="ar-IQ"/>
              </w:rPr>
              <w:t>Quantization, Quantization error, Encoding.</w:t>
            </w:r>
          </w:p>
          <w:p w:rsidR="00E91A41" w:rsidRPr="00E91A41" w:rsidRDefault="00D02491" w:rsidP="00D02491">
            <w:pPr>
              <w:pStyle w:val="TableParagraph"/>
              <w:jc w:val="center"/>
              <w:rPr>
                <w:rFonts w:asciiTheme="minorHAnsi" w:hAnsiTheme="minorHAnsi" w:cstheme="minorHAnsi"/>
                <w:sz w:val="24"/>
                <w:szCs w:val="24"/>
                <w:rtl/>
                <w:lang w:bidi="ar-IQ"/>
              </w:rPr>
            </w:pPr>
            <w:r w:rsidRPr="00626CA7">
              <w:rPr>
                <w:rFonts w:asciiTheme="minorHAnsi" w:hAnsiTheme="minorHAnsi" w:cstheme="minorHAnsi"/>
                <w:color w:val="000000"/>
                <w:sz w:val="24"/>
                <w:szCs w:val="24"/>
                <w:lang w:bidi="ar-IQ"/>
              </w:rPr>
              <w:t xml:space="preserve"> Pulse Shaping &amp; Inter symbol Interference</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4536D8">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w:t>
            </w:r>
            <w:r w:rsidR="004536D8">
              <w:rPr>
                <w:rFonts w:asciiTheme="minorHAnsi" w:hAnsiTheme="minorHAnsi" w:cstheme="minorHAnsi"/>
                <w:color w:val="000000"/>
                <w:sz w:val="24"/>
                <w:szCs w:val="24"/>
                <w:lang w:bidi="ar-IQ"/>
              </w:rPr>
              <w:t>5</w:t>
            </w:r>
            <w:r w:rsidRPr="00E91A41">
              <w:rPr>
                <w:rFonts w:asciiTheme="minorHAnsi" w:hAnsiTheme="minorHAnsi" w:cstheme="minorHAnsi"/>
                <w:color w:val="000000"/>
                <w:sz w:val="24"/>
                <w:szCs w:val="24"/>
                <w:lang w:bidi="ar-IQ"/>
              </w:rPr>
              <w:t xml:space="preserve"> to Week </w:t>
            </w:r>
            <w:r w:rsidR="0035420F">
              <w:rPr>
                <w:rFonts w:asciiTheme="minorHAnsi" w:hAnsiTheme="minorHAnsi" w:cstheme="minorHAnsi"/>
                <w:color w:val="000000"/>
                <w:sz w:val="24"/>
                <w:szCs w:val="24"/>
                <w:lang w:bidi="ar-IQ"/>
              </w:rPr>
              <w:t>8</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rsidR="00E91A41" w:rsidRPr="00E8530B" w:rsidRDefault="004536D8" w:rsidP="004536D8">
            <w:pPr>
              <w:pStyle w:val="TableParagraph"/>
              <w:jc w:val="center"/>
              <w:rPr>
                <w:rFonts w:asciiTheme="minorHAnsi" w:hAnsiTheme="minorHAnsi" w:cstheme="minorHAnsi"/>
                <w:color w:val="000000"/>
                <w:sz w:val="24"/>
                <w:szCs w:val="24"/>
                <w:lang w:bidi="ar-IQ"/>
              </w:rPr>
            </w:pPr>
            <w:r w:rsidRPr="00E8530B">
              <w:rPr>
                <w:rFonts w:asciiTheme="minorHAnsi" w:hAnsiTheme="minorHAnsi" w:cstheme="minorHAnsi"/>
                <w:color w:val="000000"/>
                <w:sz w:val="24"/>
                <w:szCs w:val="24"/>
                <w:lang w:bidi="ar-IQ"/>
              </w:rPr>
              <w:t>The student learns the process and purpose of modulation, as well as studying the types of modulation</w:t>
            </w:r>
          </w:p>
        </w:tc>
        <w:tc>
          <w:tcPr>
            <w:tcW w:w="2316" w:type="dxa"/>
            <w:vAlign w:val="center"/>
          </w:tcPr>
          <w:p w:rsidR="00E91A41" w:rsidRPr="00E91A41" w:rsidRDefault="00E8530B" w:rsidP="00E91A41">
            <w:pPr>
              <w:pStyle w:val="TableParagraph"/>
              <w:jc w:val="center"/>
              <w:rPr>
                <w:rFonts w:asciiTheme="minorHAnsi" w:hAnsiTheme="minorHAnsi" w:cstheme="minorHAnsi"/>
                <w:sz w:val="24"/>
                <w:szCs w:val="24"/>
              </w:rPr>
            </w:pPr>
            <w:r w:rsidRPr="005805B9">
              <w:rPr>
                <w:spacing w:val="6"/>
              </w:rPr>
              <w:t>D</w:t>
            </w:r>
            <w:r w:rsidRPr="00E8530B">
              <w:rPr>
                <w:rFonts w:asciiTheme="minorHAnsi" w:hAnsiTheme="minorHAnsi" w:cstheme="minorHAnsi"/>
                <w:color w:val="000000"/>
                <w:sz w:val="24"/>
                <w:szCs w:val="24"/>
                <w:lang w:bidi="ar-IQ"/>
              </w:rPr>
              <w:t>igital Carrier Modulation Systems, Pulse Modulation, Pulse Amplitude Modulation(PAM),  Pulse width Modulation(PWM) Pulse Position Modulation(PPM),  Delta Modulation(DM), Pulse Code Modulation (PCM),  Bandwidth of PCM,</w:t>
            </w:r>
            <w:r w:rsidRPr="005805B9">
              <w:rPr>
                <w:spacing w:val="6"/>
              </w:rPr>
              <w:t xml:space="preserve"> </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35420F"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9 to Week 10</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35420F"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4</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E91A41" w:rsidP="0035420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The student learns </w:t>
            </w:r>
            <w:r w:rsidR="0035420F">
              <w:rPr>
                <w:rFonts w:asciiTheme="minorHAnsi" w:hAnsiTheme="minorHAnsi" w:cstheme="minorHAnsi"/>
                <w:color w:val="000000"/>
                <w:sz w:val="24"/>
                <w:szCs w:val="24"/>
                <w:lang w:bidi="ar-IQ"/>
              </w:rPr>
              <w:t xml:space="preserve"> about </w:t>
            </w:r>
            <w:r w:rsidR="0035420F" w:rsidRPr="00812F42">
              <w:rPr>
                <w:rFonts w:asciiTheme="minorHAnsi" w:hAnsiTheme="minorHAnsi" w:cstheme="minorHAnsi"/>
                <w:color w:val="000000"/>
                <w:sz w:val="24"/>
                <w:szCs w:val="24"/>
                <w:lang w:bidi="ar-IQ"/>
              </w:rPr>
              <w:t>Multiplexing and its types, in addition to ASK, FSK, and PSK techniques</w:t>
            </w:r>
          </w:p>
        </w:tc>
        <w:tc>
          <w:tcPr>
            <w:tcW w:w="2316" w:type="dxa"/>
            <w:vAlign w:val="center"/>
          </w:tcPr>
          <w:p w:rsidR="00E91A41" w:rsidRPr="00E91A41" w:rsidRDefault="005F67BF" w:rsidP="00E91A41">
            <w:pPr>
              <w:pStyle w:val="TableParagraph"/>
              <w:jc w:val="center"/>
              <w:rPr>
                <w:rFonts w:asciiTheme="minorHAnsi" w:hAnsiTheme="minorHAnsi" w:cstheme="minorHAnsi"/>
                <w:sz w:val="24"/>
                <w:szCs w:val="24"/>
              </w:rPr>
            </w:pPr>
            <w:r w:rsidRPr="005F67BF">
              <w:rPr>
                <w:rFonts w:asciiTheme="minorHAnsi" w:hAnsiTheme="minorHAnsi" w:cstheme="minorHAnsi"/>
                <w:color w:val="000000"/>
                <w:sz w:val="24"/>
                <w:szCs w:val="24"/>
                <w:lang w:bidi="ar-IQ"/>
              </w:rPr>
              <w:t>Time Division Multiplexing(TDM), Bandwidth of TDM,  Frequency Division Multiplexing(FDM), Digital  Modulation,  Amplitude Shift Keying(ASK),  Frequency Shift Keying(FSK),  Phase Shift Keying(PSK),</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BB1E82"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11</w:t>
            </w:r>
            <w:r w:rsidR="00E91A41"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12</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E91A41" w:rsidP="006553BE">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w:t>
            </w:r>
            <w:r w:rsidR="006553BE" w:rsidRPr="002721E4">
              <w:rPr>
                <w:rFonts w:asciiTheme="minorHAnsi" w:hAnsiTheme="minorHAnsi" w:cstheme="minorHAnsi"/>
                <w:color w:val="000000"/>
                <w:sz w:val="24"/>
                <w:szCs w:val="24"/>
                <w:lang w:bidi="ar-IQ"/>
              </w:rPr>
              <w:t xml:space="preserve"> the information theory&amp; channel coding used in the process of transmitting information</w:t>
            </w:r>
          </w:p>
        </w:tc>
        <w:tc>
          <w:tcPr>
            <w:tcW w:w="2316" w:type="dxa"/>
            <w:vAlign w:val="center"/>
          </w:tcPr>
          <w:p w:rsidR="00E91A41" w:rsidRPr="00E91A41" w:rsidRDefault="006553BE" w:rsidP="00E91A41">
            <w:pPr>
              <w:pStyle w:val="TableParagraph"/>
              <w:jc w:val="center"/>
              <w:rPr>
                <w:rFonts w:asciiTheme="minorHAnsi" w:hAnsiTheme="minorHAnsi" w:cstheme="minorHAnsi"/>
                <w:sz w:val="24"/>
                <w:szCs w:val="24"/>
              </w:rPr>
            </w:pPr>
            <w:r w:rsidRPr="002721E4">
              <w:rPr>
                <w:rFonts w:asciiTheme="minorHAnsi" w:hAnsiTheme="minorHAnsi" w:cstheme="minorHAnsi"/>
                <w:color w:val="000000"/>
                <w:sz w:val="24"/>
                <w:szCs w:val="24"/>
                <w:lang w:bidi="ar-IQ"/>
              </w:rPr>
              <w:t>Information Theory &amp; Channel coding, Information Theory Detection of digital signals in noise ,Source coding of signals in noise ,Channel coding, Error detection codes.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B1287">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EC7F49" w:rsidRPr="00533906" w:rsidRDefault="00EC7F49" w:rsidP="00EC7F49">
            <w:pPr>
              <w:widowControl/>
              <w:numPr>
                <w:ilvl w:val="0"/>
                <w:numId w:val="14"/>
              </w:numPr>
              <w:autoSpaceDE/>
              <w:autoSpaceDN/>
              <w:rPr>
                <w:rFonts w:eastAsia="Calibri"/>
                <w:sz w:val="24"/>
                <w:szCs w:val="24"/>
              </w:rPr>
            </w:pPr>
            <w:r w:rsidRPr="00533906">
              <w:rPr>
                <w:rFonts w:eastAsia="Calibri"/>
                <w:sz w:val="24"/>
                <w:szCs w:val="24"/>
              </w:rPr>
              <w:t xml:space="preserve">Hewi Hsu, Ph.D, Analog and Digital Communications, 4th Edition, 2009, SCHAUM'S outlines </w:t>
            </w:r>
          </w:p>
          <w:p w:rsidR="003E152C" w:rsidRDefault="003E152C" w:rsidP="00C22CE8">
            <w:pPr>
              <w:pStyle w:val="ListParagraph"/>
              <w:widowControl/>
              <w:autoSpaceDE/>
              <w:autoSpaceDN/>
              <w:spacing w:before="0"/>
              <w:ind w:left="720" w:firstLine="0"/>
              <w:rPr>
                <w:sz w:val="28"/>
              </w:rPr>
            </w:pP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C22CE8" w:rsidRPr="00533906" w:rsidRDefault="00C22CE8" w:rsidP="00C22CE8">
            <w:pPr>
              <w:pStyle w:val="ListParagraph"/>
              <w:widowControl/>
              <w:numPr>
                <w:ilvl w:val="0"/>
                <w:numId w:val="14"/>
              </w:numPr>
              <w:autoSpaceDE/>
              <w:autoSpaceDN/>
              <w:spacing w:before="160" w:after="160" w:line="276" w:lineRule="auto"/>
              <w:contextualSpacing/>
              <w:jc w:val="both"/>
              <w:rPr>
                <w:sz w:val="24"/>
                <w:szCs w:val="24"/>
                <w:lang w:val="en-GB"/>
              </w:rPr>
            </w:pPr>
            <w:r w:rsidRPr="00533906">
              <w:rPr>
                <w:sz w:val="24"/>
                <w:szCs w:val="24"/>
                <w:lang w:val="en-GB"/>
              </w:rPr>
              <w:t>John Proakis &amp; Masoud Sa</w:t>
            </w:r>
            <w:r>
              <w:rPr>
                <w:sz w:val="24"/>
                <w:szCs w:val="24"/>
                <w:lang w:val="en-GB"/>
              </w:rPr>
              <w:t>lehi, Digital Communications, 5th</w:t>
            </w:r>
            <w:r w:rsidRPr="00533906">
              <w:rPr>
                <w:sz w:val="24"/>
                <w:szCs w:val="24"/>
                <w:lang w:val="en-GB"/>
              </w:rPr>
              <w:t xml:space="preserve"> Edition, 2010.</w:t>
            </w:r>
          </w:p>
          <w:p w:rsidR="00C22CE8" w:rsidRPr="00533906" w:rsidRDefault="00C22CE8" w:rsidP="00C22CE8">
            <w:pPr>
              <w:pStyle w:val="ListParagraph"/>
              <w:widowControl/>
              <w:numPr>
                <w:ilvl w:val="0"/>
                <w:numId w:val="14"/>
              </w:numPr>
              <w:autoSpaceDE/>
              <w:autoSpaceDN/>
              <w:spacing w:before="160" w:after="160" w:line="276" w:lineRule="auto"/>
              <w:contextualSpacing/>
              <w:jc w:val="both"/>
              <w:rPr>
                <w:sz w:val="24"/>
                <w:szCs w:val="24"/>
                <w:lang w:val="en-GB"/>
              </w:rPr>
            </w:pPr>
            <w:r>
              <w:rPr>
                <w:sz w:val="24"/>
                <w:szCs w:val="24"/>
                <w:lang w:val="en-GB"/>
              </w:rPr>
              <w:t xml:space="preserve">Bernard Sklar, </w:t>
            </w:r>
            <w:r w:rsidRPr="00533906">
              <w:rPr>
                <w:sz w:val="24"/>
                <w:szCs w:val="24"/>
                <w:lang w:val="en-GB"/>
              </w:rPr>
              <w:t>Digital Communications: Fundamentals an</w:t>
            </w:r>
            <w:r>
              <w:rPr>
                <w:sz w:val="24"/>
                <w:szCs w:val="24"/>
                <w:lang w:val="en-GB"/>
              </w:rPr>
              <w:t>d</w:t>
            </w:r>
            <w:r w:rsidRPr="00533906">
              <w:rPr>
                <w:sz w:val="24"/>
                <w:szCs w:val="24"/>
                <w:lang w:val="en-GB"/>
              </w:rPr>
              <w:t xml:space="preserve"> Applications, 2nd Edition, 2001.</w:t>
            </w:r>
          </w:p>
          <w:p w:rsidR="00C22CE8" w:rsidRPr="00533906" w:rsidRDefault="00C22CE8" w:rsidP="00C22CE8">
            <w:pPr>
              <w:pStyle w:val="ListParagraph"/>
              <w:widowControl/>
              <w:numPr>
                <w:ilvl w:val="0"/>
                <w:numId w:val="14"/>
              </w:numPr>
              <w:autoSpaceDE/>
              <w:autoSpaceDN/>
              <w:spacing w:before="160" w:after="160" w:line="276" w:lineRule="auto"/>
              <w:contextualSpacing/>
              <w:jc w:val="both"/>
              <w:rPr>
                <w:sz w:val="24"/>
                <w:szCs w:val="24"/>
                <w:lang w:val="en-GB"/>
              </w:rPr>
            </w:pPr>
            <w:r w:rsidRPr="00533906">
              <w:rPr>
                <w:sz w:val="24"/>
                <w:szCs w:val="24"/>
                <w:lang w:val="en-GB"/>
              </w:rPr>
              <w:t xml:space="preserve">Robert G. Gallager, Principles of Digital Communication,1st Edition, 2010. </w:t>
            </w:r>
          </w:p>
          <w:p w:rsidR="00C22CE8" w:rsidRPr="00533906" w:rsidRDefault="00C22CE8" w:rsidP="00C22CE8">
            <w:pPr>
              <w:pStyle w:val="ListParagraph"/>
              <w:widowControl/>
              <w:numPr>
                <w:ilvl w:val="0"/>
                <w:numId w:val="14"/>
              </w:numPr>
              <w:autoSpaceDE/>
              <w:autoSpaceDN/>
              <w:spacing w:before="160" w:after="160" w:line="276" w:lineRule="auto"/>
              <w:contextualSpacing/>
              <w:jc w:val="both"/>
              <w:rPr>
                <w:sz w:val="24"/>
                <w:szCs w:val="24"/>
                <w:lang w:val="en-GB"/>
              </w:rPr>
            </w:pPr>
            <w:r>
              <w:rPr>
                <w:sz w:val="24"/>
                <w:szCs w:val="24"/>
                <w:lang w:val="en-GB"/>
              </w:rPr>
              <w:t xml:space="preserve">Dr.Neal </w:t>
            </w:r>
            <w:r w:rsidRPr="00533906">
              <w:rPr>
                <w:sz w:val="24"/>
                <w:szCs w:val="24"/>
                <w:lang w:val="en-GB"/>
              </w:rPr>
              <w:t xml:space="preserve">Patwari, ECE 5520: Digital Communications Lecture Notes, University of Utah Department of Electrical and Computer Engineering, 2009.                                   </w:t>
            </w:r>
          </w:p>
          <w:p w:rsidR="003E152C" w:rsidRPr="00647ABF" w:rsidRDefault="003E152C" w:rsidP="00C05C04">
            <w:pPr>
              <w:pStyle w:val="ListParagraph"/>
              <w:widowControl/>
              <w:autoSpaceDE/>
              <w:autoSpaceDN/>
              <w:spacing w:before="0"/>
              <w:ind w:left="720" w:firstLine="0"/>
              <w:rPr>
                <w:szCs w:val="24"/>
              </w:rPr>
            </w:pP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C05C04" w:rsidP="003E152C">
            <w:pPr>
              <w:pStyle w:val="ListParagraph"/>
              <w:widowControl/>
              <w:numPr>
                <w:ilvl w:val="0"/>
                <w:numId w:val="14"/>
              </w:numPr>
              <w:autoSpaceDE/>
              <w:autoSpaceDN/>
              <w:spacing w:before="0"/>
              <w:rPr>
                <w:sz w:val="28"/>
              </w:rPr>
            </w:pPr>
            <w:r w:rsidRPr="00BD7C41">
              <w:rPr>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1E5" w:rsidRDefault="009D01E5">
      <w:r>
        <w:separator/>
      </w:r>
    </w:p>
  </w:endnote>
  <w:endnote w:type="continuationSeparator" w:id="0">
    <w:p w:rsidR="009D01E5" w:rsidRDefault="009D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2A0BC6">
                            <w:rPr>
                              <w:rFonts w:ascii="Cambria"/>
                              <w:b/>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2A0BC6">
                      <w:rPr>
                        <w:rFonts w:ascii="Cambria"/>
                        <w:b/>
                        <w:noProof/>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2A0BC6">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2A0BC6">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1E5" w:rsidRDefault="009D01E5">
      <w:r>
        <w:separator/>
      </w:r>
    </w:p>
  </w:footnote>
  <w:footnote w:type="continuationSeparator" w:id="0">
    <w:p w:rsidR="009D01E5" w:rsidRDefault="009D01E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CF0052"/>
    <w:multiLevelType w:val="hybridMultilevel"/>
    <w:tmpl w:val="F27C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3"/>
  </w:num>
  <w:num w:numId="5">
    <w:abstractNumId w:val="8"/>
  </w:num>
  <w:num w:numId="6">
    <w:abstractNumId w:val="3"/>
  </w:num>
  <w:num w:numId="7">
    <w:abstractNumId w:val="1"/>
  </w:num>
  <w:num w:numId="8">
    <w:abstractNumId w:val="10"/>
  </w:num>
  <w:num w:numId="9">
    <w:abstractNumId w:val="12"/>
  </w:num>
  <w:num w:numId="10">
    <w:abstractNumId w:val="4"/>
  </w:num>
  <w:num w:numId="11">
    <w:abstractNumId w:val="7"/>
  </w:num>
  <w:num w:numId="12">
    <w:abstractNumId w:val="9"/>
  </w:num>
  <w:num w:numId="13">
    <w:abstractNumId w:val="2"/>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BF"/>
    <w:rsid w:val="00195F3D"/>
    <w:rsid w:val="002354F6"/>
    <w:rsid w:val="002721E4"/>
    <w:rsid w:val="002A0BC6"/>
    <w:rsid w:val="00317B3B"/>
    <w:rsid w:val="0035420F"/>
    <w:rsid w:val="003A2C79"/>
    <w:rsid w:val="003E152C"/>
    <w:rsid w:val="004231DC"/>
    <w:rsid w:val="004536D8"/>
    <w:rsid w:val="004637AC"/>
    <w:rsid w:val="00534E35"/>
    <w:rsid w:val="005F67BF"/>
    <w:rsid w:val="00626CA7"/>
    <w:rsid w:val="006553BE"/>
    <w:rsid w:val="00670B44"/>
    <w:rsid w:val="006B4289"/>
    <w:rsid w:val="00793D2F"/>
    <w:rsid w:val="007B1140"/>
    <w:rsid w:val="007D6B9B"/>
    <w:rsid w:val="00812F42"/>
    <w:rsid w:val="00833BDA"/>
    <w:rsid w:val="009D01E5"/>
    <w:rsid w:val="00A600F6"/>
    <w:rsid w:val="00B12EB7"/>
    <w:rsid w:val="00BB1E82"/>
    <w:rsid w:val="00C05C04"/>
    <w:rsid w:val="00C05E5B"/>
    <w:rsid w:val="00C22CE8"/>
    <w:rsid w:val="00D02491"/>
    <w:rsid w:val="00D736DC"/>
    <w:rsid w:val="00D90C48"/>
    <w:rsid w:val="00E37474"/>
    <w:rsid w:val="00E8530B"/>
    <w:rsid w:val="00E91A41"/>
    <w:rsid w:val="00EC7F49"/>
    <w:rsid w:val="00F75B31"/>
    <w:rsid w:val="00FB04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CDD72"/>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DefaultParagraphFont"/>
    <w:rsid w:val="00D736DC"/>
  </w:style>
  <w:style w:type="character" w:customStyle="1" w:styleId="rynqvb">
    <w:name w:val="rynqvb"/>
    <w:basedOn w:val="DefaultParagraphFont"/>
    <w:rsid w:val="00D73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4.png"/><Relationship Id="rId345" Type="http://schemas.openxmlformats.org/officeDocument/2006/relationships/image" Target="media/image270.png"/><Relationship Id="rId387" Type="http://schemas.openxmlformats.org/officeDocument/2006/relationships/image" Target="media/image280.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2.png"/><Relationship Id="rId433" Type="http://schemas.openxmlformats.org/officeDocument/2006/relationships/image" Target="media/image325.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0.png"/><Relationship Id="rId398" Type="http://schemas.openxmlformats.org/officeDocument/2006/relationships/image" Target="media/image290.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402" Type="http://schemas.openxmlformats.org/officeDocument/2006/relationships/image" Target="media/image294.png"/><Relationship Id="rId423" Type="http://schemas.openxmlformats.org/officeDocument/2006/relationships/image" Target="media/image310.png"/><Relationship Id="rId279" Type="http://schemas.openxmlformats.org/officeDocument/2006/relationships/image" Target="media/image235.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2.png"/><Relationship Id="rId325" Type="http://schemas.openxmlformats.org/officeDocument/2006/relationships/image" Target="media/image255.png"/><Relationship Id="rId346" Type="http://schemas.openxmlformats.org/officeDocument/2006/relationships/image" Target="media/image271.png"/><Relationship Id="rId388" Type="http://schemas.openxmlformats.org/officeDocument/2006/relationships/image" Target="media/image281.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8.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6.png"/><Relationship Id="rId336" Type="http://schemas.openxmlformats.org/officeDocument/2006/relationships/image" Target="media/image26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1.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24" Type="http://schemas.openxmlformats.org/officeDocument/2006/relationships/image" Target="media/image313.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3.png"/><Relationship Id="rId326" Type="http://schemas.openxmlformats.org/officeDocument/2006/relationships/image" Target="media/image319.png"/><Relationship Id="rId347" Type="http://schemas.openxmlformats.org/officeDocument/2006/relationships/image" Target="media/image27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2.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9.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7.png"/><Relationship Id="rId337" Type="http://schemas.openxmlformats.org/officeDocument/2006/relationships/image" Target="media/image26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4.png"/><Relationship Id="rId306"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3.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415" Type="http://schemas.openxmlformats.org/officeDocument/2006/relationships/image" Target="media/image303.png"/><Relationship Id="rId436" Type="http://schemas.openxmlformats.org/officeDocument/2006/relationships/image" Target="media/image330.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8.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3.png"/><Relationship Id="rId405" Type="http://schemas.openxmlformats.org/officeDocument/2006/relationships/image" Target="media/image297.png"/><Relationship Id="rId426" Type="http://schemas.openxmlformats.org/officeDocument/2006/relationships/image" Target="media/image315.png"/><Relationship Id="rId230" Type="http://schemas.openxmlformats.org/officeDocument/2006/relationships/image" Target="media/image22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5.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4.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1.png"/><Relationship Id="rId432" Type="http://schemas.openxmlformats.org/officeDocument/2006/relationships/image" Target="media/image324.png"/><Relationship Id="rId437" Type="http://schemas.openxmlformats.org/officeDocument/2006/relationships/image" Target="media/image33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39.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89.png"/><Relationship Id="rId406" Type="http://schemas.openxmlformats.org/officeDocument/2006/relationships/image" Target="media/image29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78" Type="http://schemas.openxmlformats.org/officeDocument/2006/relationships/image" Target="media/image234.png"/><Relationship Id="rId392" Type="http://schemas.openxmlformats.org/officeDocument/2006/relationships/image" Target="media/image284.png"/><Relationship Id="rId401" Type="http://schemas.openxmlformats.org/officeDocument/2006/relationships/image" Target="media/image293.png"/><Relationship Id="rId422" Type="http://schemas.openxmlformats.org/officeDocument/2006/relationships/image" Target="media/image309.png"/><Relationship Id="rId427" Type="http://schemas.openxmlformats.org/officeDocument/2006/relationships/image" Target="media/image316.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3.png"/><Relationship Id="rId273" Type="http://schemas.openxmlformats.org/officeDocument/2006/relationships/image" Target="media/image266.png"/><Relationship Id="rId308" Type="http://schemas.openxmlformats.org/officeDocument/2006/relationships/image" Target="media/image246.png"/><Relationship Id="rId329" Type="http://schemas.openxmlformats.org/officeDocument/2006/relationships/image" Target="media/image25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3.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5.png"/><Relationship Id="rId438" Type="http://schemas.openxmlformats.org/officeDocument/2006/relationships/image" Target="media/image334.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0.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4.png"/><Relationship Id="rId393" Type="http://schemas.openxmlformats.org/officeDocument/2006/relationships/image" Target="media/image285.png"/><Relationship Id="rId407" Type="http://schemas.openxmlformats.org/officeDocument/2006/relationships/image" Target="media/image299.png"/><Relationship Id="rId428" Type="http://schemas.openxmlformats.org/officeDocument/2006/relationships/image" Target="media/image317.png"/><Relationship Id="rId211" Type="http://schemas.openxmlformats.org/officeDocument/2006/relationships/image" Target="media/image204.png"/><Relationship Id="rId232" Type="http://schemas.openxmlformats.org/officeDocument/2006/relationships/image" Target="media/image224.png"/><Relationship Id="rId274" Type="http://schemas.openxmlformats.org/officeDocument/2006/relationships/image" Target="media/image267.png"/><Relationship Id="rId309"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4.png"/><Relationship Id="rId383" Type="http://schemas.openxmlformats.org/officeDocument/2006/relationships/image" Target="media/image278.png"/><Relationship Id="rId418" Type="http://schemas.openxmlformats.org/officeDocument/2006/relationships/footer" Target="footer3.xml"/><Relationship Id="rId439" Type="http://schemas.openxmlformats.org/officeDocument/2006/relationships/image" Target="media/image335.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1.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8.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8.png"/><Relationship Id="rId352" Type="http://schemas.openxmlformats.org/officeDocument/2006/relationships/image" Target="media/image277.png"/><Relationship Id="rId394" Type="http://schemas.openxmlformats.org/officeDocument/2006/relationships/image" Target="media/image286.png"/><Relationship Id="rId408" Type="http://schemas.openxmlformats.org/officeDocument/2006/relationships/image" Target="media/image300.png"/><Relationship Id="rId429" Type="http://schemas.openxmlformats.org/officeDocument/2006/relationships/image" Target="media/image318.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440" Type="http://schemas.openxmlformats.org/officeDocument/2006/relationships/image" Target="media/image33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1.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1.png"/><Relationship Id="rId342" Type="http://schemas.openxmlformats.org/officeDocument/2006/relationships/image" Target="media/image265.png"/><Relationship Id="rId384" Type="http://schemas.openxmlformats.org/officeDocument/2006/relationships/image" Target="media/image279.png"/><Relationship Id="rId419" Type="http://schemas.openxmlformats.org/officeDocument/2006/relationships/image" Target="media/image306.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2.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49.png"/><Relationship Id="rId332" Type="http://schemas.openxmlformats.org/officeDocument/2006/relationships/image" Target="media/image259.png"/><Relationship Id="rId395" Type="http://schemas.openxmlformats.org/officeDocument/2006/relationships/image" Target="media/image287.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420" Type="http://schemas.openxmlformats.org/officeDocument/2006/relationships/image" Target="media/image307.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2.png"/><Relationship Id="rId441" Type="http://schemas.openxmlformats.org/officeDocument/2006/relationships/image" Target="media/image337.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2.png"/><Relationship Id="rId343" Type="http://schemas.openxmlformats.org/officeDocument/2006/relationships/image" Target="media/image268.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3.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8.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77" Type="http://schemas.openxmlformats.org/officeDocument/2006/relationships/image" Target="media/image233.png"/><Relationship Id="rId400" Type="http://schemas.openxmlformats.org/officeDocument/2006/relationships/image" Target="media/image292.png"/><Relationship Id="rId421" Type="http://schemas.openxmlformats.org/officeDocument/2006/relationships/image" Target="media/image308.png"/><Relationship Id="rId442" Type="http://schemas.openxmlformats.org/officeDocument/2006/relationships/image" Target="media/image33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3.png"/><Relationship Id="rId344" Type="http://schemas.openxmlformats.org/officeDocument/2006/relationships/image" Target="media/image26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1855</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2024-04-30T20:46:00Z</dcterms:created>
  <dcterms:modified xsi:type="dcterms:W3CDTF">2024-09-20T10:29:00Z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