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rPr>
                                  <w:b/>
                                  <w:sz w:val="80"/>
                                </w:rPr>
                              </w:pPr>
                            </w:p>
                            <w:p w:rsidR="00911339" w:rsidRDefault="00911339">
                              <w:pPr>
                                <w:spacing w:before="7"/>
                                <w:rPr>
                                  <w:b/>
                                  <w:sz w:val="65"/>
                                </w:rPr>
                              </w:pPr>
                            </w:p>
                            <w:p w:rsidR="00911339" w:rsidRDefault="0091133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911339" w:rsidRDefault="00911339">
                        <w:pPr>
                          <w:rPr>
                            <w:b/>
                            <w:sz w:val="80"/>
                          </w:rPr>
                        </w:pPr>
                      </w:p>
                      <w:p w:rsidR="00911339" w:rsidRDefault="00911339">
                        <w:pPr>
                          <w:spacing w:before="7"/>
                          <w:rPr>
                            <w:b/>
                            <w:sz w:val="65"/>
                          </w:rPr>
                        </w:pPr>
                      </w:p>
                      <w:p w:rsidR="00911339" w:rsidRDefault="0091133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300C71">
      <w:pPr>
        <w:jc w:val="right"/>
        <w:sectPr w:rsidR="00135FBF" w:rsidSect="00300C71">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-120650</wp:posOffset>
            </wp:positionH>
            <wp:positionV relativeFrom="paragraph">
              <wp:posOffset>0</wp:posOffset>
            </wp:positionV>
            <wp:extent cx="6991350" cy="93345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6991350" cy="933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405</w:t>
            </w:r>
          </w:p>
        </w:tc>
        <w:tc>
          <w:tcPr>
            <w:tcW w:w="141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bidi="ar-IQ"/>
              </w:rPr>
              <w:t>GNSS Applications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EF62AF" w:rsidP="00EF62AF">
            <w:pPr>
              <w:pStyle w:val="TableParagraph"/>
              <w:jc w:val="center"/>
              <w:rPr>
                <w:sz w:val="28"/>
              </w:rPr>
            </w:pPr>
            <w:r>
              <w:rPr>
                <w:rFonts w:asciiTheme="minorHAnsi" w:hAnsiTheme="minorHAnsi" w:cstheme="minorHAnsi"/>
                <w:b/>
                <w:bCs/>
                <w:sz w:val="24"/>
                <w:szCs w:val="24"/>
                <w:lang w:bidi="ar-IQ"/>
              </w:rPr>
              <w:t>Digital System Design 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A9107F">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A9107F">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05</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A9107F">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1st Semester – </w:t>
            </w:r>
            <w:r w:rsidR="00A9107F">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9107F">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Maather</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A</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Ibrahim</w:t>
            </w:r>
          </w:p>
          <w:p w:rsidR="00135FBF" w:rsidRPr="00E91A41" w:rsidRDefault="00793D2F" w:rsidP="004422B1">
            <w:pPr>
              <w:pStyle w:val="TableParagraph"/>
              <w:spacing w:line="360" w:lineRule="auto"/>
              <w:ind w:left="825" w:right="4708"/>
              <w:rPr>
                <w:i/>
                <w:iCs/>
              </w:rPr>
            </w:pPr>
            <w:r w:rsidRPr="00E91A41">
              <w:rPr>
                <w:b/>
                <w:bCs/>
                <w:sz w:val="24"/>
                <w:szCs w:val="24"/>
              </w:rPr>
              <w:t>Email:</w:t>
            </w:r>
            <w:r w:rsidR="004422B1">
              <w:rPr>
                <w:i/>
                <w:iCs/>
              </w:rPr>
              <w:t>dr.maatheralshaibi_eng@uodiyala.e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91A41" w:rsidRPr="00E91A41" w:rsidRDefault="00E91A41" w:rsidP="004422B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the student learns the basics of </w:t>
            </w:r>
            <w:r w:rsidR="004422B1">
              <w:rPr>
                <w:rFonts w:asciiTheme="minorHAnsi" w:hAnsiTheme="minorHAnsi" w:cstheme="minorHAnsi"/>
                <w:color w:val="221F1F"/>
                <w:sz w:val="24"/>
                <w:szCs w:val="20"/>
              </w:rPr>
              <w:t>Digital Signal Design</w:t>
            </w:r>
            <w:r w:rsidRPr="00E91A41">
              <w:rPr>
                <w:rFonts w:asciiTheme="minorHAnsi" w:hAnsiTheme="minorHAnsi" w:cstheme="minorHAnsi"/>
                <w:color w:val="221F1F"/>
                <w:sz w:val="24"/>
                <w:szCs w:val="20"/>
              </w:rPr>
              <w:t>.</w:t>
            </w:r>
          </w:p>
          <w:p w:rsidR="00E91A41" w:rsidRPr="00E91A41" w:rsidRDefault="00E91A41" w:rsidP="004422B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w:t>
            </w:r>
            <w:r w:rsidR="004422B1">
              <w:rPr>
                <w:rFonts w:asciiTheme="minorHAnsi" w:hAnsiTheme="minorHAnsi" w:cstheme="minorHAnsi"/>
                <w:color w:val="221F1F"/>
                <w:sz w:val="24"/>
                <w:szCs w:val="20"/>
              </w:rPr>
              <w:t>structure and components of basic elements that used in digital design</w:t>
            </w:r>
            <w:r w:rsidRPr="00E91A41">
              <w:rPr>
                <w:rFonts w:asciiTheme="minorHAnsi" w:hAnsiTheme="minorHAnsi" w:cstheme="minorHAnsi"/>
                <w:color w:val="221F1F"/>
                <w:sz w:val="24"/>
                <w:szCs w:val="20"/>
              </w:rPr>
              <w:t xml:space="preserve"> such as the </w:t>
            </w:r>
            <w:r w:rsidR="004422B1">
              <w:rPr>
                <w:rFonts w:asciiTheme="minorHAnsi" w:hAnsiTheme="minorHAnsi" w:cstheme="minorHAnsi"/>
                <w:color w:val="221F1F"/>
                <w:sz w:val="24"/>
                <w:szCs w:val="20"/>
              </w:rPr>
              <w:t xml:space="preserve"> FPGA, </w:t>
            </w:r>
            <w:r w:rsidR="00354B16">
              <w:rPr>
                <w:rFonts w:asciiTheme="minorHAnsi" w:hAnsiTheme="minorHAnsi" w:cstheme="minorHAnsi"/>
                <w:color w:val="221F1F"/>
                <w:sz w:val="24"/>
                <w:szCs w:val="20"/>
              </w:rPr>
              <w:t xml:space="preserve">and </w:t>
            </w:r>
            <w:r w:rsidR="004422B1">
              <w:rPr>
                <w:rFonts w:asciiTheme="minorHAnsi" w:hAnsiTheme="minorHAnsi" w:cstheme="minorHAnsi"/>
                <w:color w:val="221F1F"/>
                <w:sz w:val="24"/>
                <w:szCs w:val="20"/>
              </w:rPr>
              <w:t>CPLD</w:t>
            </w:r>
            <w:r w:rsidRPr="00E91A41">
              <w:rPr>
                <w:rFonts w:asciiTheme="minorHAnsi" w:hAnsiTheme="minorHAnsi" w:cstheme="minorHAnsi"/>
                <w:color w:val="221F1F"/>
                <w:sz w:val="24"/>
                <w:szCs w:val="20"/>
              </w:rPr>
              <w:t>.</w:t>
            </w:r>
          </w:p>
          <w:p w:rsidR="00E91A41" w:rsidRPr="00E91A41" w:rsidRDefault="00E91A41" w:rsidP="00354B16">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w:t>
            </w:r>
            <w:r w:rsidR="00364501">
              <w:rPr>
                <w:rFonts w:asciiTheme="minorHAnsi" w:hAnsiTheme="minorHAnsi" w:cstheme="minorHAnsi"/>
                <w:color w:val="221F1F"/>
                <w:sz w:val="24"/>
                <w:szCs w:val="20"/>
              </w:rPr>
              <w:t>learns</w:t>
            </w:r>
            <w:r w:rsidRPr="00E91A41">
              <w:rPr>
                <w:rFonts w:asciiTheme="minorHAnsi" w:hAnsiTheme="minorHAnsi" w:cstheme="minorHAnsi"/>
                <w:color w:val="221F1F"/>
                <w:sz w:val="24"/>
                <w:szCs w:val="20"/>
              </w:rPr>
              <w:t xml:space="preserve"> </w:t>
            </w:r>
            <w:r w:rsidR="00364501">
              <w:rPr>
                <w:rFonts w:asciiTheme="minorHAnsi" w:hAnsiTheme="minorHAnsi" w:cstheme="minorHAnsi"/>
                <w:color w:val="221F1F"/>
                <w:sz w:val="24"/>
                <w:szCs w:val="20"/>
              </w:rPr>
              <w:t>to analyze</w:t>
            </w:r>
            <w:r w:rsidR="00DC3556">
              <w:rPr>
                <w:rFonts w:asciiTheme="minorHAnsi" w:hAnsiTheme="minorHAnsi" w:cstheme="minorHAnsi"/>
                <w:color w:val="221F1F"/>
                <w:sz w:val="24"/>
                <w:szCs w:val="20"/>
              </w:rPr>
              <w:t xml:space="preserve"> and </w:t>
            </w:r>
            <w:r w:rsidR="00354B16">
              <w:rPr>
                <w:rFonts w:asciiTheme="minorHAnsi" w:hAnsiTheme="minorHAnsi" w:cstheme="minorHAnsi"/>
                <w:color w:val="221F1F"/>
                <w:sz w:val="24"/>
                <w:szCs w:val="20"/>
              </w:rPr>
              <w:t>synthesize</w:t>
            </w:r>
            <w:r w:rsidR="00DC3556">
              <w:rPr>
                <w:rFonts w:asciiTheme="minorHAnsi" w:hAnsiTheme="minorHAnsi" w:cstheme="minorHAnsi"/>
                <w:color w:val="221F1F"/>
                <w:sz w:val="24"/>
                <w:szCs w:val="20"/>
              </w:rPr>
              <w:t xml:space="preserve"> synchronous sequential circuits</w:t>
            </w:r>
            <w:r w:rsidRPr="00E91A41">
              <w:rPr>
                <w:rFonts w:asciiTheme="minorHAnsi" w:hAnsiTheme="minorHAnsi" w:cstheme="minorHAnsi"/>
                <w:color w:val="221F1F"/>
                <w:sz w:val="24"/>
                <w:szCs w:val="20"/>
              </w:rPr>
              <w:t>.</w:t>
            </w:r>
          </w:p>
          <w:p w:rsidR="00E91A41" w:rsidRPr="00E91A41" w:rsidRDefault="00E91A41" w:rsidP="00911339">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w:t>
            </w:r>
            <w:r w:rsidR="004A148C">
              <w:rPr>
                <w:rFonts w:asciiTheme="minorHAnsi" w:hAnsiTheme="minorHAnsi" w:cstheme="minorHAnsi"/>
                <w:color w:val="221F1F"/>
                <w:sz w:val="24"/>
                <w:szCs w:val="20"/>
              </w:rPr>
              <w:t xml:space="preserve"> to </w:t>
            </w:r>
            <w:r w:rsidRPr="00E91A41">
              <w:rPr>
                <w:rFonts w:asciiTheme="minorHAnsi" w:hAnsiTheme="minorHAnsi" w:cstheme="minorHAnsi"/>
                <w:color w:val="221F1F"/>
                <w:sz w:val="24"/>
                <w:szCs w:val="20"/>
              </w:rPr>
              <w:t>s</w:t>
            </w:r>
            <w:r w:rsidR="00364501">
              <w:rPr>
                <w:rFonts w:asciiTheme="minorHAnsi" w:hAnsiTheme="minorHAnsi" w:cstheme="minorHAnsi"/>
                <w:color w:val="221F1F"/>
                <w:sz w:val="24"/>
                <w:szCs w:val="20"/>
              </w:rPr>
              <w:t>implif</w:t>
            </w:r>
            <w:r w:rsidR="004A148C">
              <w:rPr>
                <w:rFonts w:asciiTheme="minorHAnsi" w:hAnsiTheme="minorHAnsi" w:cstheme="minorHAnsi"/>
                <w:color w:val="221F1F"/>
                <w:sz w:val="24"/>
                <w:szCs w:val="20"/>
              </w:rPr>
              <w:t>y</w:t>
            </w:r>
            <w:r w:rsidR="00364501">
              <w:rPr>
                <w:rFonts w:asciiTheme="minorHAnsi" w:hAnsiTheme="minorHAnsi" w:cstheme="minorHAnsi"/>
                <w:color w:val="221F1F"/>
                <w:sz w:val="24"/>
                <w:szCs w:val="20"/>
              </w:rPr>
              <w:t xml:space="preserve"> </w:t>
            </w:r>
            <w:r w:rsidR="004A148C">
              <w:rPr>
                <w:rFonts w:asciiTheme="minorHAnsi" w:hAnsiTheme="minorHAnsi" w:cstheme="minorHAnsi"/>
                <w:color w:val="221F1F"/>
                <w:sz w:val="24"/>
                <w:szCs w:val="20"/>
              </w:rPr>
              <w:t xml:space="preserve">sequential circuits </w:t>
            </w:r>
            <w:r w:rsidR="00911339">
              <w:rPr>
                <w:rFonts w:asciiTheme="minorHAnsi" w:hAnsiTheme="minorHAnsi" w:cstheme="minorHAnsi"/>
                <w:color w:val="221F1F"/>
                <w:sz w:val="24"/>
                <w:szCs w:val="20"/>
              </w:rPr>
              <w:t>and reduce the size of circuits</w:t>
            </w:r>
            <w:r w:rsidRPr="00E91A41">
              <w:rPr>
                <w:rFonts w:asciiTheme="minorHAnsi" w:hAnsiTheme="minorHAnsi" w:cstheme="minorHAnsi"/>
                <w:color w:val="221F1F"/>
                <w:sz w:val="24"/>
                <w:szCs w:val="20"/>
              </w:rPr>
              <w:t>.</w:t>
            </w:r>
          </w:p>
          <w:p w:rsidR="00E91A41" w:rsidRDefault="00E91A41" w:rsidP="00354B16">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EF0E6A">
              <w:rPr>
                <w:rFonts w:asciiTheme="minorHAnsi" w:hAnsiTheme="minorHAnsi" w:cstheme="minorHAnsi"/>
                <w:color w:val="221F1F"/>
                <w:sz w:val="24"/>
                <w:szCs w:val="20"/>
              </w:rPr>
              <w:t xml:space="preserve">the main </w:t>
            </w:r>
            <w:r w:rsidRPr="00E91A41">
              <w:rPr>
                <w:rFonts w:asciiTheme="minorHAnsi" w:hAnsiTheme="minorHAnsi" w:cstheme="minorHAnsi"/>
                <w:color w:val="221F1F"/>
                <w:sz w:val="24"/>
                <w:szCs w:val="20"/>
              </w:rPr>
              <w:t xml:space="preserve">applications </w:t>
            </w:r>
            <w:r w:rsidR="00EF0E6A">
              <w:rPr>
                <w:rFonts w:asciiTheme="minorHAnsi" w:hAnsiTheme="minorHAnsi" w:cstheme="minorHAnsi"/>
                <w:color w:val="221F1F"/>
                <w:sz w:val="24"/>
                <w:szCs w:val="20"/>
              </w:rPr>
              <w:t>of sequential circuits</w:t>
            </w:r>
            <w:r w:rsidR="00354B16">
              <w:rPr>
                <w:rFonts w:asciiTheme="minorHAnsi" w:hAnsiTheme="minorHAnsi" w:cstheme="minorHAnsi"/>
                <w:color w:val="221F1F"/>
                <w:sz w:val="24"/>
                <w:szCs w:val="20"/>
              </w:rPr>
              <w:t xml:space="preserve"> with programmable logic devices</w:t>
            </w:r>
            <w:r w:rsidR="00EF0E6A">
              <w:rPr>
                <w:rFonts w:asciiTheme="minorHAnsi" w:hAnsiTheme="minorHAnsi" w:cstheme="minorHAnsi"/>
                <w:color w:val="221F1F"/>
                <w:sz w:val="24"/>
                <w:szCs w:val="20"/>
              </w:rPr>
              <w:t>.</w:t>
            </w:r>
          </w:p>
          <w:p w:rsidR="00135FBF" w:rsidRPr="00E91A41" w:rsidRDefault="00135FBF" w:rsidP="00EF0E6A">
            <w:pPr>
              <w:pStyle w:val="TableParagraph"/>
              <w:spacing w:line="318" w:lineRule="exact"/>
              <w:ind w:left="564"/>
              <w:rPr>
                <w:rFonts w:asciiTheme="minorHAnsi" w:hAnsiTheme="minorHAnsi" w:cstheme="minorHAnsi"/>
                <w:color w:val="221F1F"/>
                <w:sz w:val="24"/>
                <w:szCs w:val="20"/>
              </w:rPr>
            </w:pP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911339">
        <w:trPr>
          <w:trHeight w:val="1923"/>
        </w:trPr>
        <w:tc>
          <w:tcPr>
            <w:tcW w:w="898" w:type="dxa"/>
            <w:vAlign w:val="center"/>
          </w:tcPr>
          <w:p w:rsidR="00E91A41" w:rsidRPr="00E91A41" w:rsidRDefault="002C16BA" w:rsidP="002C16BA">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 xml:space="preserve">Week 1 to Week </w:t>
            </w:r>
            <w:r>
              <w:rPr>
                <w:rFonts w:asciiTheme="minorHAnsi" w:hAnsiTheme="minorHAnsi" w:cstheme="minorHAnsi"/>
                <w:sz w:val="24"/>
                <w:szCs w:val="24"/>
              </w:rPr>
              <w:t>3</w:t>
            </w:r>
          </w:p>
        </w:tc>
        <w:tc>
          <w:tcPr>
            <w:tcW w:w="902" w:type="dxa"/>
            <w:gridSpan w:val="3"/>
            <w:vAlign w:val="center"/>
          </w:tcPr>
          <w:p w:rsidR="00E91A41" w:rsidRPr="00E91A41" w:rsidRDefault="002C16BA"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E91A41" w:rsidRPr="00E91A41" w:rsidRDefault="00E91A41" w:rsidP="00354B16">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an introduction to </w:t>
            </w:r>
            <w:r w:rsidR="00354B16">
              <w:rPr>
                <w:rFonts w:asciiTheme="minorHAnsi" w:hAnsiTheme="minorHAnsi" w:cstheme="minorHAnsi"/>
                <w:sz w:val="24"/>
                <w:szCs w:val="24"/>
              </w:rPr>
              <w:t>digital signal design</w:t>
            </w:r>
            <w:r w:rsidR="002C16BA">
              <w:rPr>
                <w:rFonts w:asciiTheme="minorHAnsi" w:hAnsiTheme="minorHAnsi" w:cstheme="minorHAnsi"/>
                <w:sz w:val="24"/>
                <w:szCs w:val="24"/>
              </w:rPr>
              <w:t xml:space="preserve"> and important types that used to build logic circuits</w:t>
            </w:r>
          </w:p>
        </w:tc>
        <w:tc>
          <w:tcPr>
            <w:tcW w:w="2316" w:type="dxa"/>
            <w:vAlign w:val="center"/>
          </w:tcPr>
          <w:p w:rsidR="00E91A41" w:rsidRPr="00E91A41" w:rsidRDefault="00E91A41" w:rsidP="002C16BA">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 xml:space="preserve">Introduction to </w:t>
            </w:r>
            <w:r w:rsidR="002C16BA">
              <w:rPr>
                <w:rFonts w:asciiTheme="minorHAnsi" w:hAnsiTheme="minorHAnsi" w:cstheme="minorHAnsi"/>
                <w:spacing w:val="6"/>
                <w:sz w:val="24"/>
                <w:szCs w:val="24"/>
              </w:rPr>
              <w:t>digital s</w:t>
            </w:r>
            <w:r w:rsidRPr="00E91A41">
              <w:rPr>
                <w:rFonts w:asciiTheme="minorHAnsi" w:hAnsiTheme="minorHAnsi" w:cstheme="minorHAnsi"/>
                <w:spacing w:val="6"/>
                <w:sz w:val="24"/>
                <w:szCs w:val="24"/>
              </w:rPr>
              <w:t>ystem</w:t>
            </w:r>
            <w:r w:rsidR="002C16BA">
              <w:rPr>
                <w:rFonts w:asciiTheme="minorHAnsi" w:hAnsiTheme="minorHAnsi" w:cstheme="minorHAnsi"/>
                <w:spacing w:val="6"/>
                <w:sz w:val="24"/>
                <w:szCs w:val="24"/>
              </w:rPr>
              <w:t xml:space="preserve"> design</w:t>
            </w:r>
          </w:p>
          <w:p w:rsidR="00636B11" w:rsidRPr="00FD2019" w:rsidRDefault="00636B11" w:rsidP="00636B11">
            <w:pPr>
              <w:rPr>
                <w:color w:val="000000"/>
                <w:spacing w:val="2"/>
                <w:rtl/>
                <w:lang w:val="en-IE"/>
              </w:rPr>
            </w:pPr>
            <w:r w:rsidRPr="00FD2019">
              <w:rPr>
                <w:color w:val="000000"/>
                <w:spacing w:val="2"/>
                <w:lang w:val="en-IE"/>
              </w:rPr>
              <w:t>Complex Programmable Logic Devices (CPLDs)</w:t>
            </w:r>
          </w:p>
          <w:p w:rsidR="00E91A41" w:rsidRPr="00636B11" w:rsidRDefault="00636B11" w:rsidP="00636B11">
            <w:pPr>
              <w:pStyle w:val="TableParagraph"/>
              <w:jc w:val="center"/>
              <w:rPr>
                <w:rFonts w:asciiTheme="minorHAnsi" w:hAnsiTheme="minorHAnsi" w:cstheme="minorHAnsi"/>
                <w:sz w:val="24"/>
                <w:szCs w:val="24"/>
                <w:rtl/>
                <w:lang w:bidi="ar-IQ"/>
              </w:rPr>
            </w:pPr>
            <w:r w:rsidRPr="00FD2019">
              <w:rPr>
                <w:color w:val="000000"/>
                <w:spacing w:val="2"/>
              </w:rPr>
              <w:t>Field Programmable Gate Array (FPGA)</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911339">
        <w:trPr>
          <w:trHeight w:val="1923"/>
        </w:trPr>
        <w:tc>
          <w:tcPr>
            <w:tcW w:w="898" w:type="dxa"/>
            <w:vAlign w:val="center"/>
          </w:tcPr>
          <w:p w:rsidR="00E91A41" w:rsidRPr="00E91A41" w:rsidRDefault="00E91A41" w:rsidP="00FD5373">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D5373">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FD5373">
              <w:rPr>
                <w:rFonts w:asciiTheme="minorHAnsi" w:hAnsiTheme="minorHAnsi" w:cstheme="minorHAnsi"/>
                <w:color w:val="000000"/>
                <w:sz w:val="24"/>
                <w:szCs w:val="24"/>
                <w:lang w:bidi="ar-IQ"/>
              </w:rPr>
              <w:t>5</w:t>
            </w:r>
          </w:p>
        </w:tc>
        <w:tc>
          <w:tcPr>
            <w:tcW w:w="902" w:type="dxa"/>
            <w:gridSpan w:val="3"/>
            <w:vAlign w:val="center"/>
          </w:tcPr>
          <w:p w:rsidR="00E91A41" w:rsidRPr="00E91A41" w:rsidRDefault="00FD5373"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E91A41" w:rsidRPr="00E91A41" w:rsidRDefault="00E91A41" w:rsidP="00BA636A">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the </w:t>
            </w:r>
            <w:r w:rsidR="005C7A71">
              <w:rPr>
                <w:rFonts w:asciiTheme="minorHAnsi" w:hAnsiTheme="minorHAnsi" w:cstheme="minorHAnsi"/>
                <w:sz w:val="24"/>
                <w:szCs w:val="24"/>
              </w:rPr>
              <w:t>design and</w:t>
            </w:r>
            <w:r w:rsidR="00BA636A">
              <w:rPr>
                <w:rFonts w:asciiTheme="minorHAnsi" w:hAnsiTheme="minorHAnsi" w:cstheme="minorHAnsi"/>
                <w:sz w:val="24"/>
                <w:szCs w:val="24"/>
              </w:rPr>
              <w:t xml:space="preserve"> builds a sequential logic circuit</w:t>
            </w:r>
          </w:p>
        </w:tc>
        <w:tc>
          <w:tcPr>
            <w:tcW w:w="2316" w:type="dxa"/>
            <w:vAlign w:val="center"/>
          </w:tcPr>
          <w:p w:rsidR="00E91A41" w:rsidRPr="00E91A41" w:rsidRDefault="00DA7111" w:rsidP="00DA7111">
            <w:pPr>
              <w:spacing w:before="120"/>
              <w:ind w:left="37"/>
              <w:rPr>
                <w:rFonts w:asciiTheme="minorHAnsi" w:hAnsiTheme="minorHAnsi" w:cstheme="minorHAnsi"/>
                <w:sz w:val="24"/>
                <w:szCs w:val="24"/>
              </w:rPr>
            </w:pPr>
            <w:r w:rsidRPr="00B77E5A">
              <w:rPr>
                <w:color w:val="000000"/>
                <w:spacing w:val="2"/>
              </w:rPr>
              <w:t>Introduction to Sequential Logic Circuits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911339">
        <w:trPr>
          <w:trHeight w:val="1923"/>
        </w:trPr>
        <w:tc>
          <w:tcPr>
            <w:tcW w:w="898" w:type="dxa"/>
            <w:vAlign w:val="center"/>
          </w:tcPr>
          <w:p w:rsidR="00E91A41" w:rsidRPr="00E91A41" w:rsidRDefault="00E91A41" w:rsidP="005D590C">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D590C">
              <w:rPr>
                <w:rFonts w:asciiTheme="minorHAnsi" w:hAnsiTheme="minorHAnsi" w:cstheme="minorHAnsi"/>
                <w:color w:val="000000"/>
                <w:sz w:val="24"/>
                <w:szCs w:val="24"/>
                <w:lang w:bidi="ar-IQ"/>
              </w:rPr>
              <w:t>6</w:t>
            </w:r>
            <w:r w:rsidRPr="00E91A41">
              <w:rPr>
                <w:rFonts w:asciiTheme="minorHAnsi" w:hAnsiTheme="minorHAnsi" w:cstheme="minorHAnsi"/>
                <w:color w:val="000000"/>
                <w:sz w:val="24"/>
                <w:szCs w:val="24"/>
                <w:lang w:bidi="ar-IQ"/>
              </w:rPr>
              <w:t xml:space="preserve"> to Week </w:t>
            </w:r>
            <w:r w:rsidR="005D590C">
              <w:rPr>
                <w:rFonts w:asciiTheme="minorHAnsi" w:hAnsiTheme="minorHAnsi" w:cstheme="minorHAnsi"/>
                <w:color w:val="000000"/>
                <w:sz w:val="24"/>
                <w:szCs w:val="24"/>
                <w:lang w:bidi="ar-IQ"/>
              </w:rPr>
              <w:t>10</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5D590C"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10</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Default="00E91A41" w:rsidP="00A66C7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w:t>
            </w:r>
            <w:r w:rsidR="00A66C71">
              <w:rPr>
                <w:rFonts w:asciiTheme="minorHAnsi" w:hAnsiTheme="minorHAnsi" w:cstheme="minorHAnsi"/>
                <w:color w:val="000000"/>
                <w:sz w:val="24"/>
                <w:szCs w:val="24"/>
                <w:lang w:bidi="ar-IQ"/>
              </w:rPr>
              <w:t xml:space="preserve"> analyze and synthesis sequential logic circuits(Moore and Mealy)</w:t>
            </w:r>
            <w:r w:rsidRPr="00E91A41">
              <w:rPr>
                <w:rFonts w:asciiTheme="minorHAnsi" w:hAnsiTheme="minorHAnsi" w:cstheme="minorHAnsi"/>
                <w:color w:val="000000"/>
                <w:sz w:val="24"/>
                <w:szCs w:val="24"/>
                <w:lang w:bidi="ar-IQ"/>
              </w:rPr>
              <w:t xml:space="preserve"> </w:t>
            </w:r>
          </w:p>
          <w:p w:rsidR="005E0B36" w:rsidRPr="00E91A41" w:rsidRDefault="005E0B36" w:rsidP="005E0B36">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analysis of sequential circuit state and logic diagram</w:t>
            </w:r>
          </w:p>
        </w:tc>
        <w:tc>
          <w:tcPr>
            <w:tcW w:w="2316" w:type="dxa"/>
            <w:vAlign w:val="center"/>
          </w:tcPr>
          <w:p w:rsidR="00E91A41" w:rsidRDefault="00A66C71" w:rsidP="00E91A41">
            <w:pPr>
              <w:pStyle w:val="TableParagraph"/>
              <w:jc w:val="center"/>
              <w:rPr>
                <w:rFonts w:asciiTheme="minorHAnsi" w:hAnsiTheme="minorHAnsi" w:cstheme="minorHAnsi"/>
                <w:sz w:val="24"/>
                <w:szCs w:val="24"/>
              </w:rPr>
            </w:pPr>
            <w:r w:rsidRPr="00C84A93">
              <w:rPr>
                <w:color w:val="000000"/>
                <w:sz w:val="20"/>
                <w:szCs w:val="20"/>
              </w:rPr>
              <w:t>Analysis and Synthesis of Synchronous Sequential Circuits (Moore  Model and Mealy Model</w:t>
            </w:r>
            <w:r>
              <w:rPr>
                <w:rFonts w:asciiTheme="minorHAnsi" w:hAnsiTheme="minorHAnsi" w:cstheme="minorHAnsi"/>
                <w:sz w:val="24"/>
                <w:szCs w:val="24"/>
              </w:rPr>
              <w:t>)</w:t>
            </w:r>
            <w:r w:rsidR="00E91A41" w:rsidRPr="00E91A41">
              <w:rPr>
                <w:rFonts w:asciiTheme="minorHAnsi" w:hAnsiTheme="minorHAnsi" w:cstheme="minorHAnsi"/>
                <w:sz w:val="24"/>
                <w:szCs w:val="24"/>
              </w:rPr>
              <w:t xml:space="preserve"> </w:t>
            </w:r>
          </w:p>
          <w:p w:rsidR="005E0B36" w:rsidRPr="00C84A93" w:rsidRDefault="005E0B36" w:rsidP="005E0B36">
            <w:pPr>
              <w:pStyle w:val="ListParagraph"/>
              <w:ind w:left="0" w:firstLine="0"/>
              <w:rPr>
                <w:sz w:val="20"/>
                <w:szCs w:val="20"/>
                <w:rtl/>
              </w:rPr>
            </w:pPr>
            <w:r w:rsidRPr="00C84A93">
              <w:rPr>
                <w:sz w:val="20"/>
                <w:szCs w:val="20"/>
              </w:rPr>
              <w:t>Analysis of sequential circuit state</w:t>
            </w:r>
            <w:r>
              <w:rPr>
                <w:sz w:val="20"/>
                <w:szCs w:val="20"/>
              </w:rPr>
              <w:t xml:space="preserve"> and logic</w:t>
            </w:r>
            <w:r w:rsidRPr="00C84A93">
              <w:rPr>
                <w:sz w:val="20"/>
                <w:szCs w:val="20"/>
              </w:rPr>
              <w:t xml:space="preserve"> diagrams</w:t>
            </w:r>
          </w:p>
          <w:p w:rsidR="005E0B36" w:rsidRPr="00E91A41" w:rsidRDefault="005E0B36" w:rsidP="00E91A41">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5D590C" w:rsidTr="00911339">
        <w:trPr>
          <w:trHeight w:val="1923"/>
        </w:trPr>
        <w:tc>
          <w:tcPr>
            <w:tcW w:w="898" w:type="dxa"/>
            <w:vAlign w:val="center"/>
          </w:tcPr>
          <w:p w:rsidR="005D590C" w:rsidRPr="00E91A41" w:rsidRDefault="005D590C" w:rsidP="005D590C">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1</w:t>
            </w:r>
            <w:r w:rsidRPr="00E91A41">
              <w:rPr>
                <w:rFonts w:asciiTheme="minorHAnsi" w:hAnsiTheme="minorHAnsi" w:cstheme="minorHAnsi"/>
                <w:color w:val="000000"/>
                <w:sz w:val="24"/>
                <w:szCs w:val="24"/>
                <w:lang w:bidi="ar-IQ"/>
              </w:rPr>
              <w:t xml:space="preserve"> to Week 1</w:t>
            </w:r>
            <w:r>
              <w:rPr>
                <w:rFonts w:asciiTheme="minorHAnsi" w:hAnsiTheme="minorHAnsi" w:cstheme="minorHAnsi"/>
                <w:color w:val="000000"/>
                <w:sz w:val="24"/>
                <w:szCs w:val="24"/>
                <w:lang w:bidi="ar-IQ"/>
              </w:rPr>
              <w:t>2</w:t>
            </w:r>
          </w:p>
        </w:tc>
        <w:tc>
          <w:tcPr>
            <w:tcW w:w="902" w:type="dxa"/>
            <w:gridSpan w:val="3"/>
            <w:vAlign w:val="center"/>
          </w:tcPr>
          <w:p w:rsidR="005D590C" w:rsidRPr="00E91A41" w:rsidRDefault="005D590C" w:rsidP="005D590C">
            <w:pPr>
              <w:jc w:val="center"/>
              <w:rPr>
                <w:rFonts w:asciiTheme="minorHAnsi" w:hAnsiTheme="minorHAnsi" w:cstheme="minorHAnsi"/>
                <w:color w:val="000000"/>
                <w:sz w:val="24"/>
                <w:szCs w:val="24"/>
                <w:rtl/>
                <w:lang w:bidi="ar-IQ"/>
              </w:rPr>
            </w:pPr>
          </w:p>
          <w:p w:rsidR="005D590C" w:rsidRPr="00E91A41" w:rsidRDefault="005D590C" w:rsidP="005D590C">
            <w:pPr>
              <w:jc w:val="center"/>
              <w:rPr>
                <w:rFonts w:asciiTheme="minorHAnsi" w:hAnsiTheme="minorHAnsi" w:cstheme="minorHAnsi"/>
                <w:color w:val="000000"/>
                <w:sz w:val="24"/>
                <w:szCs w:val="24"/>
                <w:rtl/>
                <w:lang w:bidi="ar-IQ"/>
              </w:rPr>
            </w:pPr>
          </w:p>
          <w:p w:rsidR="005D590C" w:rsidRPr="00E91A41" w:rsidRDefault="005D590C" w:rsidP="005D590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p w:rsidR="005D590C" w:rsidRPr="00E91A41" w:rsidRDefault="005D590C" w:rsidP="005D590C">
            <w:pPr>
              <w:jc w:val="center"/>
              <w:rPr>
                <w:rFonts w:asciiTheme="minorHAnsi" w:hAnsiTheme="minorHAnsi" w:cstheme="minorHAnsi"/>
                <w:sz w:val="24"/>
                <w:szCs w:val="24"/>
                <w:rtl/>
              </w:rPr>
            </w:pPr>
          </w:p>
          <w:p w:rsidR="005D590C" w:rsidRPr="00E91A41" w:rsidRDefault="005D590C" w:rsidP="005D590C">
            <w:pPr>
              <w:pStyle w:val="TableParagraph"/>
              <w:jc w:val="center"/>
              <w:rPr>
                <w:rFonts w:asciiTheme="minorHAnsi" w:hAnsiTheme="minorHAnsi" w:cstheme="minorHAnsi"/>
                <w:sz w:val="24"/>
                <w:szCs w:val="24"/>
              </w:rPr>
            </w:pPr>
          </w:p>
        </w:tc>
        <w:tc>
          <w:tcPr>
            <w:tcW w:w="2253" w:type="dxa"/>
            <w:gridSpan w:val="4"/>
            <w:vAlign w:val="center"/>
          </w:tcPr>
          <w:p w:rsidR="005D590C" w:rsidRDefault="00582E20" w:rsidP="005D590C">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simplify sequential circuits and reduce the size of designed circuits by using(Inspection, Portioning, Implication</w:t>
            </w:r>
            <w:r w:rsidR="00823AE9">
              <w:rPr>
                <w:rFonts w:asciiTheme="minorHAnsi" w:hAnsiTheme="minorHAnsi" w:cstheme="minorHAnsi"/>
                <w:sz w:val="24"/>
                <w:szCs w:val="24"/>
              </w:rPr>
              <w:t xml:space="preserve"> table</w:t>
            </w:r>
          </w:p>
          <w:p w:rsidR="00823AE9" w:rsidRDefault="00823AE9" w:rsidP="00823AE9">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reduction of states in incompletely specified circuit</w:t>
            </w:r>
          </w:p>
          <w:p w:rsidR="00823AE9" w:rsidRPr="00E91A41" w:rsidRDefault="00823AE9" w:rsidP="00823AE9">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optimization of state assignment method</w:t>
            </w:r>
          </w:p>
        </w:tc>
        <w:tc>
          <w:tcPr>
            <w:tcW w:w="2316" w:type="dxa"/>
            <w:vAlign w:val="center"/>
          </w:tcPr>
          <w:p w:rsidR="005D590C" w:rsidRPr="00823AE9" w:rsidRDefault="005D590C" w:rsidP="005D590C">
            <w:pPr>
              <w:rPr>
                <w:b/>
                <w:bCs/>
                <w:rtl/>
              </w:rPr>
            </w:pPr>
            <w:r w:rsidRPr="00823AE9">
              <w:rPr>
                <w:b/>
                <w:bCs/>
                <w:color w:val="000000"/>
              </w:rPr>
              <w:t>Simplification of Sequential Circuits</w:t>
            </w:r>
          </w:p>
          <w:p w:rsidR="005D590C" w:rsidRDefault="005D590C" w:rsidP="005D590C">
            <w:pPr>
              <w:rPr>
                <w:rtl/>
              </w:rPr>
            </w:pPr>
            <w:r w:rsidRPr="00823AE9">
              <w:rPr>
                <w:b/>
                <w:bCs/>
                <w:szCs w:val="24"/>
              </w:rPr>
              <w:t>Redundant states</w:t>
            </w:r>
          </w:p>
          <w:p w:rsidR="005D590C" w:rsidRDefault="005D590C" w:rsidP="005D590C">
            <w:r w:rsidRPr="00CD0AD7">
              <w:rPr>
                <w:szCs w:val="24"/>
              </w:rPr>
              <w:t xml:space="preserve">State reduction in completely specified circuits </w:t>
            </w:r>
          </w:p>
          <w:p w:rsidR="00582E20" w:rsidRDefault="00582E20" w:rsidP="005D590C">
            <w:r>
              <w:t>-Inspection</w:t>
            </w:r>
          </w:p>
          <w:p w:rsidR="00582E20" w:rsidRDefault="00582E20" w:rsidP="005D590C">
            <w:r>
              <w:t>-Portioning</w:t>
            </w:r>
          </w:p>
          <w:p w:rsidR="00582E20" w:rsidRDefault="00582E20" w:rsidP="005D590C">
            <w:r>
              <w:t>-Implication</w:t>
            </w:r>
            <w:r w:rsidR="00823AE9">
              <w:t xml:space="preserve"> table</w:t>
            </w:r>
          </w:p>
          <w:p w:rsidR="00823AE9" w:rsidRDefault="00823AE9" w:rsidP="00823AE9">
            <w:r w:rsidRPr="00CD0AD7">
              <w:rPr>
                <w:szCs w:val="24"/>
              </w:rPr>
              <w:t xml:space="preserve">State reduction in </w:t>
            </w:r>
            <w:r>
              <w:rPr>
                <w:szCs w:val="24"/>
              </w:rPr>
              <w:t>in</w:t>
            </w:r>
            <w:r w:rsidRPr="00CD0AD7">
              <w:rPr>
                <w:szCs w:val="24"/>
              </w:rPr>
              <w:t xml:space="preserve">completely specified circuits </w:t>
            </w:r>
          </w:p>
          <w:p w:rsidR="00823AE9" w:rsidRDefault="00823AE9" w:rsidP="00823AE9">
            <w:r>
              <w:t>Optimal state assignment method</w:t>
            </w:r>
          </w:p>
          <w:p w:rsidR="00823AE9" w:rsidRPr="00557E11" w:rsidRDefault="00823AE9" w:rsidP="005D590C"/>
          <w:p w:rsidR="005D590C" w:rsidRPr="00557E11" w:rsidRDefault="005D590C" w:rsidP="005D590C">
            <w:pPr>
              <w:pStyle w:val="ListParagraph"/>
              <w:ind w:left="0"/>
              <w:rPr>
                <w:szCs w:val="24"/>
              </w:rPr>
            </w:pPr>
            <w:r>
              <w:rPr>
                <w:rFonts w:hint="cs"/>
                <w:szCs w:val="24"/>
                <w:rtl/>
              </w:rPr>
              <w:t>-</w:t>
            </w:r>
            <w:r>
              <w:rPr>
                <w:szCs w:val="24"/>
              </w:rPr>
              <w:t>Ins</w:t>
            </w:r>
          </w:p>
          <w:p w:rsidR="005D590C" w:rsidRPr="00573605" w:rsidRDefault="005D590C" w:rsidP="005D590C">
            <w:pPr>
              <w:spacing w:before="120"/>
              <w:rPr>
                <w:b/>
                <w:bCs/>
                <w:spacing w:val="6"/>
                <w:rtl/>
              </w:rPr>
            </w:pPr>
          </w:p>
        </w:tc>
        <w:tc>
          <w:tcPr>
            <w:tcW w:w="1590" w:type="dxa"/>
            <w:vAlign w:val="center"/>
          </w:tcPr>
          <w:p w:rsidR="005D590C" w:rsidRPr="00E91A41" w:rsidRDefault="005D590C" w:rsidP="005D590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5D590C" w:rsidRPr="00E91A41" w:rsidRDefault="005D590C" w:rsidP="005D590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5D590C" w:rsidRPr="00E91A41" w:rsidRDefault="005D590C" w:rsidP="005D590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5D590C" w:rsidRPr="00E91A41" w:rsidRDefault="005D590C" w:rsidP="005D590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5D590C" w:rsidRPr="00E91A41" w:rsidRDefault="005D590C" w:rsidP="005D590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916F00" w:rsidTr="00911339">
        <w:trPr>
          <w:trHeight w:val="1923"/>
        </w:trPr>
        <w:tc>
          <w:tcPr>
            <w:tcW w:w="898" w:type="dxa"/>
            <w:vAlign w:val="center"/>
          </w:tcPr>
          <w:p w:rsidR="00916F00" w:rsidRPr="00E91A41" w:rsidRDefault="00916F00" w:rsidP="00916F00">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1</w:t>
            </w:r>
            <w:r>
              <w:rPr>
                <w:rFonts w:asciiTheme="minorHAnsi" w:hAnsiTheme="minorHAnsi" w:cstheme="minorHAnsi"/>
                <w:color w:val="000000"/>
                <w:sz w:val="24"/>
                <w:szCs w:val="24"/>
                <w:lang w:bidi="ar-IQ"/>
              </w:rPr>
              <w:t>5</w:t>
            </w:r>
          </w:p>
        </w:tc>
        <w:tc>
          <w:tcPr>
            <w:tcW w:w="902" w:type="dxa"/>
            <w:gridSpan w:val="3"/>
            <w:vAlign w:val="center"/>
          </w:tcPr>
          <w:p w:rsidR="00916F00" w:rsidRPr="00E91A41" w:rsidRDefault="00916F00" w:rsidP="005D590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tc>
        <w:tc>
          <w:tcPr>
            <w:tcW w:w="2253" w:type="dxa"/>
            <w:gridSpan w:val="4"/>
            <w:vAlign w:val="center"/>
          </w:tcPr>
          <w:p w:rsidR="00916F00" w:rsidRDefault="00916F00" w:rsidP="005D590C">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main applications of sequential circuits with programmable logic devices</w:t>
            </w:r>
          </w:p>
        </w:tc>
        <w:tc>
          <w:tcPr>
            <w:tcW w:w="2316" w:type="dxa"/>
            <w:vAlign w:val="center"/>
          </w:tcPr>
          <w:p w:rsidR="00916F00" w:rsidRPr="00823AE9" w:rsidRDefault="00916F00" w:rsidP="005D590C">
            <w:pPr>
              <w:rPr>
                <w:b/>
                <w:bCs/>
                <w:color w:val="000000"/>
              </w:rPr>
            </w:pPr>
            <w:r w:rsidRPr="001E3FA4">
              <w:rPr>
                <w:color w:val="000000"/>
              </w:rPr>
              <w:t>Sequential circuits with programmable logic devices</w:t>
            </w:r>
          </w:p>
        </w:tc>
        <w:tc>
          <w:tcPr>
            <w:tcW w:w="1590" w:type="dxa"/>
            <w:vAlign w:val="center"/>
          </w:tcPr>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16F00" w:rsidRPr="00E91A41" w:rsidRDefault="00916F00" w:rsidP="005D590C">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bl>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rPr>
                                  <w:b/>
                                  <w:sz w:val="28"/>
                                </w:rPr>
                              </w:pPr>
                            </w:p>
                            <w:p w:rsidR="00911339" w:rsidRDefault="00916F00">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11339" w:rsidRDefault="00911339">
                              <w:pPr>
                                <w:rPr>
                                  <w:b/>
                                  <w:sz w:val="28"/>
                                </w:rPr>
                              </w:pPr>
                            </w:p>
                            <w:p w:rsidR="00911339" w:rsidRDefault="0091133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0"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1"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2"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3"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4"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5"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6"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7"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8"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39"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0"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1"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11339" w:rsidRDefault="00911339">
                        <w:pPr>
                          <w:rPr>
                            <w:b/>
                            <w:sz w:val="28"/>
                          </w:rPr>
                        </w:pPr>
                      </w:p>
                      <w:p w:rsidR="00911339" w:rsidRDefault="00916F00">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11339" w:rsidRDefault="00911339">
                        <w:pPr>
                          <w:rPr>
                            <w:b/>
                            <w:sz w:val="28"/>
                          </w:rPr>
                        </w:pPr>
                      </w:p>
                      <w:p w:rsidR="00911339" w:rsidRDefault="0091133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11339">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096512" w:rsidP="00096512">
            <w:pPr>
              <w:pStyle w:val="ListParagraph"/>
              <w:widowControl/>
              <w:numPr>
                <w:ilvl w:val="0"/>
                <w:numId w:val="14"/>
              </w:numPr>
              <w:autoSpaceDE/>
              <w:autoSpaceDN/>
              <w:spacing w:before="0"/>
              <w:rPr>
                <w:sz w:val="28"/>
              </w:rPr>
            </w:pPr>
            <w:r w:rsidRPr="00003BA7">
              <w:rPr>
                <w:rFonts w:ascii="Times New Roman" w:hAnsi="Times New Roman" w:cs="Times New Roman"/>
                <w:sz w:val="24"/>
                <w:szCs w:val="24"/>
              </w:rPr>
              <w:t>Nelson, Digital Logic Circuit Analysis and Design, 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Enoch O. Hwang, Digital Logic and Microprocessor Design, La Sierra University, Riverside, 2010.</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Rabaey, J. M, Digital Integrated Circuit-A design Perspective, 2010</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J.Bhasker, Verilog HDL Synthesis,  A Practical Primer, 2007.</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Stephen D. Brown &amp; Zvonko G. Vranesic , Fundamentals of digital logic with VHDL design, 2009.</w:t>
            </w:r>
          </w:p>
          <w:p w:rsidR="00096512" w:rsidRPr="00D468BA" w:rsidRDefault="00096512" w:rsidP="00096512">
            <w:pPr>
              <w:pStyle w:val="ListParagraph"/>
              <w:widowControl/>
              <w:numPr>
                <w:ilvl w:val="0"/>
                <w:numId w:val="14"/>
              </w:numPr>
              <w:autoSpaceDE/>
              <w:autoSpaceDN/>
              <w:spacing w:before="160" w:after="160"/>
              <w:jc w:val="both"/>
            </w:pPr>
            <w:r w:rsidRPr="00003BA7">
              <w:rPr>
                <w:rFonts w:ascii="Times New Roman" w:hAnsi="Times New Roman" w:cs="Times New Roman"/>
                <w:sz w:val="24"/>
                <w:szCs w:val="24"/>
                <w:lang w:val="en-GB"/>
              </w:rPr>
              <w:t>Shoab Ahmed Khan, Digital Design of Signal Processing Systems, 2011.</w:t>
            </w:r>
            <w:r w:rsidRPr="00D468BA">
              <w:t>.</w:t>
            </w:r>
          </w:p>
          <w:p w:rsidR="003E152C" w:rsidRPr="00647ABF" w:rsidRDefault="003E152C" w:rsidP="00096512">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footerReference w:type="default" r:id="rId442"/>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263" w:rsidRDefault="00A02263">
      <w:r>
        <w:separator/>
      </w:r>
    </w:p>
  </w:endnote>
  <w:endnote w:type="continuationSeparator" w:id="0">
    <w:p w:rsidR="00A02263" w:rsidRDefault="00A0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300C71">
                            <w:rPr>
                              <w:rFonts w:ascii="Cambria"/>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300C71">
                      <w:rPr>
                        <w:rFonts w:ascii="Cambria"/>
                        <w:b/>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300C71">
                            <w:rPr>
                              <w:rFonts w:ascii="Cambria"/>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300C71">
                      <w:rPr>
                        <w:rFonts w:ascii="Cambria"/>
                        <w:b/>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263" w:rsidRDefault="00A02263">
      <w:r>
        <w:separator/>
      </w:r>
    </w:p>
  </w:footnote>
  <w:footnote w:type="continuationSeparator" w:id="0">
    <w:p w:rsidR="00A02263" w:rsidRDefault="00A022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6E40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6512"/>
    <w:rsid w:val="001061DE"/>
    <w:rsid w:val="00135FBF"/>
    <w:rsid w:val="00195F3D"/>
    <w:rsid w:val="002C16BA"/>
    <w:rsid w:val="002C2D37"/>
    <w:rsid w:val="00300C71"/>
    <w:rsid w:val="00354B16"/>
    <w:rsid w:val="00364501"/>
    <w:rsid w:val="003E152C"/>
    <w:rsid w:val="004422B1"/>
    <w:rsid w:val="004637AC"/>
    <w:rsid w:val="004A148C"/>
    <w:rsid w:val="00582E20"/>
    <w:rsid w:val="005C7A71"/>
    <w:rsid w:val="005D590C"/>
    <w:rsid w:val="005E0B36"/>
    <w:rsid w:val="00626A1A"/>
    <w:rsid w:val="00636B11"/>
    <w:rsid w:val="006B4289"/>
    <w:rsid w:val="00711376"/>
    <w:rsid w:val="00793D2F"/>
    <w:rsid w:val="007B1140"/>
    <w:rsid w:val="007D6B9B"/>
    <w:rsid w:val="00823AE9"/>
    <w:rsid w:val="00911339"/>
    <w:rsid w:val="00916F00"/>
    <w:rsid w:val="00A02263"/>
    <w:rsid w:val="00A16A85"/>
    <w:rsid w:val="00A66C71"/>
    <w:rsid w:val="00A9107F"/>
    <w:rsid w:val="00B12EB7"/>
    <w:rsid w:val="00BA636A"/>
    <w:rsid w:val="00C05E5B"/>
    <w:rsid w:val="00CF07FB"/>
    <w:rsid w:val="00D31105"/>
    <w:rsid w:val="00DA7111"/>
    <w:rsid w:val="00DC3556"/>
    <w:rsid w:val="00E91A41"/>
    <w:rsid w:val="00EF0E6A"/>
    <w:rsid w:val="00EF62AF"/>
    <w:rsid w:val="00F2663A"/>
    <w:rsid w:val="00FD53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3.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6.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image" Target="media/image306.png"/><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9.png"/><Relationship Id="rId442" Type="http://schemas.openxmlformats.org/officeDocument/2006/relationships/footer" Target="footer3.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1882</Words>
  <Characters>10730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2024-04-28T10:02:00Z</dcterms:created>
  <dcterms:modified xsi:type="dcterms:W3CDTF">2024-09-20T10:32:00Z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y fmtid="{D5CDD505-2E9C-101B-9397-08002B2CF9AE}" pid="5" name="GrammarlyDocumentId">
    <vt:lpwstr>cf4ef28dac5272ccd3fc492bbf85bcd22daa7b47d6f0cf5d1cc909f90e9c3143</vt:lpwstr>
  </property>
</Properties>
</file>