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C918EC" w14:textId="77777777" w:rsidR="000919DA" w:rsidRDefault="000919DA">
      <w:pPr>
        <w:pBdr>
          <w:top w:val="nil"/>
          <w:left w:val="nil"/>
          <w:bottom w:val="nil"/>
          <w:right w:val="nil"/>
          <w:between w:val="nil"/>
        </w:pBdr>
        <w:spacing w:line="276" w:lineRule="auto"/>
        <w:rPr>
          <w:rFonts w:ascii="Arial" w:eastAsia="Arial" w:hAnsi="Arial" w:cs="Arial"/>
          <w:sz w:val="22"/>
          <w:szCs w:val="22"/>
        </w:rPr>
      </w:pPr>
    </w:p>
    <w:tbl>
      <w:tblPr>
        <w:tblStyle w:val="9"/>
        <w:tblW w:w="10440"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0919DA" w14:paraId="1C9D36C8" w14:textId="77777777">
        <w:trPr>
          <w:trHeight w:val="1740"/>
        </w:trPr>
        <w:tc>
          <w:tcPr>
            <w:tcW w:w="2730" w:type="dxa"/>
            <w:shd w:val="clear" w:color="auto" w:fill="auto"/>
            <w:tcMar>
              <w:top w:w="100" w:type="dxa"/>
              <w:left w:w="100" w:type="dxa"/>
              <w:bottom w:w="100" w:type="dxa"/>
              <w:right w:w="100" w:type="dxa"/>
            </w:tcMar>
          </w:tcPr>
          <w:p w14:paraId="68CDDE30" w14:textId="77777777" w:rsidR="000919DA" w:rsidRDefault="00C44FED">
            <w:pPr>
              <w:jc w:val="center"/>
              <w:rPr>
                <w:rFonts w:ascii="Arial" w:eastAsia="Arial" w:hAnsi="Arial" w:cs="Arial"/>
                <w:sz w:val="22"/>
                <w:szCs w:val="22"/>
              </w:rPr>
            </w:pPr>
            <w:r>
              <w:rPr>
                <w:rFonts w:ascii="Arial" w:eastAsia="Arial" w:hAnsi="Arial" w:cs="Arial"/>
                <w:noProof/>
                <w:sz w:val="22"/>
                <w:szCs w:val="22"/>
              </w:rPr>
              <w:drawing>
                <wp:inline distT="114300" distB="114300" distL="114300" distR="114300" wp14:anchorId="1FBA5958" wp14:editId="4B024C3A">
                  <wp:extent cx="1228725" cy="12287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228725" cy="1228725"/>
                          </a:xfrm>
                          <a:prstGeom prst="rect">
                            <a:avLst/>
                          </a:prstGeom>
                          <a:ln/>
                        </pic:spPr>
                      </pic:pic>
                    </a:graphicData>
                  </a:graphic>
                </wp:inline>
              </w:drawing>
            </w:r>
          </w:p>
        </w:tc>
        <w:tc>
          <w:tcPr>
            <w:tcW w:w="5010" w:type="dxa"/>
            <w:shd w:val="clear" w:color="auto" w:fill="auto"/>
            <w:tcMar>
              <w:top w:w="100" w:type="dxa"/>
              <w:left w:w="100" w:type="dxa"/>
              <w:bottom w:w="100" w:type="dxa"/>
              <w:right w:w="100" w:type="dxa"/>
            </w:tcMar>
          </w:tcPr>
          <w:p w14:paraId="3CD1CA14" w14:textId="77777777" w:rsidR="000919DA" w:rsidRDefault="000919DA">
            <w:pPr>
              <w:widowControl/>
              <w:tabs>
                <w:tab w:val="left" w:pos="2490"/>
              </w:tabs>
              <w:jc w:val="center"/>
              <w:rPr>
                <w:rFonts w:ascii="Cambria" w:eastAsia="Cambria" w:hAnsi="Cambria" w:cs="Cambria"/>
                <w:sz w:val="26"/>
                <w:szCs w:val="26"/>
              </w:rPr>
            </w:pPr>
          </w:p>
          <w:p w14:paraId="574237A8" w14:textId="77777777"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Ministry of Higher Education and </w:t>
            </w:r>
          </w:p>
          <w:p w14:paraId="225E126E" w14:textId="77777777"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Scientific Research - Iraq</w:t>
            </w:r>
          </w:p>
          <w:p w14:paraId="0DF5DD1B" w14:textId="7EFE50B4" w:rsidR="000919DA" w:rsidRDefault="00C44FED" w:rsidP="00540117">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University of </w:t>
            </w:r>
            <w:proofErr w:type="spellStart"/>
            <w:r w:rsidR="00540117">
              <w:rPr>
                <w:rFonts w:ascii="Cambria" w:eastAsia="Cambria" w:hAnsi="Cambria" w:cs="Cambria"/>
                <w:sz w:val="26"/>
                <w:szCs w:val="26"/>
              </w:rPr>
              <w:t>Diyala</w:t>
            </w:r>
            <w:proofErr w:type="spellEnd"/>
          </w:p>
          <w:p w14:paraId="2C3011CD" w14:textId="77777777"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College of Engineering</w:t>
            </w:r>
          </w:p>
          <w:p w14:paraId="4B27B9C4" w14:textId="01A99E35"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Department of </w:t>
            </w:r>
            <w:r w:rsidR="0023011C">
              <w:rPr>
                <w:rFonts w:ascii="Cambria" w:eastAsia="Cambria" w:hAnsi="Cambria" w:cs="Cambria"/>
                <w:sz w:val="26"/>
                <w:szCs w:val="26"/>
              </w:rPr>
              <w:t>Chemical</w:t>
            </w:r>
            <w:r>
              <w:rPr>
                <w:rFonts w:ascii="Cambria" w:eastAsia="Cambria" w:hAnsi="Cambria" w:cs="Cambria"/>
                <w:sz w:val="26"/>
                <w:szCs w:val="26"/>
              </w:rPr>
              <w:t xml:space="preserve"> Engineering</w:t>
            </w:r>
          </w:p>
        </w:tc>
        <w:tc>
          <w:tcPr>
            <w:tcW w:w="2700" w:type="dxa"/>
            <w:shd w:val="clear" w:color="auto" w:fill="auto"/>
            <w:tcMar>
              <w:top w:w="100" w:type="dxa"/>
              <w:left w:w="100" w:type="dxa"/>
              <w:bottom w:w="100" w:type="dxa"/>
              <w:right w:w="100" w:type="dxa"/>
            </w:tcMar>
          </w:tcPr>
          <w:p w14:paraId="4E0E7B4E" w14:textId="23187693" w:rsidR="000919DA" w:rsidRDefault="00540117">
            <w:pPr>
              <w:widowControl/>
              <w:tabs>
                <w:tab w:val="left" w:pos="2490"/>
              </w:tabs>
              <w:jc w:val="center"/>
              <w:rPr>
                <w:rFonts w:ascii="Arial" w:eastAsia="Arial" w:hAnsi="Arial" w:cs="Arial"/>
                <w:sz w:val="22"/>
                <w:szCs w:val="22"/>
              </w:rPr>
            </w:pPr>
            <w:r>
              <w:rPr>
                <w:rFonts w:ascii="Arial" w:eastAsia="Arial" w:hAnsi="Arial" w:cs="Arial"/>
                <w:noProof/>
                <w:sz w:val="22"/>
                <w:szCs w:val="22"/>
              </w:rPr>
              <w:drawing>
                <wp:inline distT="0" distB="0" distL="0" distR="0" wp14:anchorId="12C86F27" wp14:editId="190F7A1D">
                  <wp:extent cx="1075334" cy="1228953"/>
                  <wp:effectExtent l="0" t="0" r="0" b="0"/>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2778" cy="1237460"/>
                          </a:xfrm>
                          <a:prstGeom prst="rect">
                            <a:avLst/>
                          </a:prstGeom>
                          <a:noFill/>
                          <a:ln>
                            <a:noFill/>
                          </a:ln>
                        </pic:spPr>
                      </pic:pic>
                    </a:graphicData>
                  </a:graphic>
                </wp:inline>
              </w:drawing>
            </w:r>
          </w:p>
        </w:tc>
      </w:tr>
    </w:tbl>
    <w:p w14:paraId="564B4928" w14:textId="77777777" w:rsidR="000919DA" w:rsidRDefault="000919DA">
      <w:pPr>
        <w:pBdr>
          <w:top w:val="nil"/>
          <w:left w:val="nil"/>
          <w:bottom w:val="nil"/>
          <w:right w:val="nil"/>
          <w:between w:val="nil"/>
        </w:pBdr>
        <w:rPr>
          <w:rFonts w:ascii="Arial" w:eastAsia="Arial" w:hAnsi="Arial" w:cs="Arial"/>
          <w:sz w:val="22"/>
          <w:szCs w:val="22"/>
        </w:rPr>
      </w:pPr>
    </w:p>
    <w:p w14:paraId="21426DB5" w14:textId="77777777" w:rsidR="000919DA" w:rsidRDefault="000919DA">
      <w:pPr>
        <w:widowControl/>
        <w:pBdr>
          <w:top w:val="nil"/>
          <w:left w:val="nil"/>
          <w:bottom w:val="nil"/>
          <w:right w:val="nil"/>
          <w:between w:val="nil"/>
        </w:pBdr>
        <w:jc w:val="center"/>
        <w:rPr>
          <w:rFonts w:ascii="Jacques Francois Shadow" w:eastAsia="Jacques Francois Shadow" w:hAnsi="Jacques Francois Shadow" w:cs="Jacques Francois Shadow"/>
          <w:sz w:val="34"/>
          <w:szCs w:val="34"/>
        </w:rPr>
      </w:pPr>
    </w:p>
    <w:p w14:paraId="0C777AFE" w14:textId="6F3B8F27" w:rsidR="000919DA" w:rsidRDefault="00C44FED">
      <w:pPr>
        <w:widowControl/>
        <w:pBdr>
          <w:top w:val="nil"/>
          <w:left w:val="nil"/>
          <w:bottom w:val="nil"/>
          <w:right w:val="nil"/>
          <w:between w:val="nil"/>
        </w:pBdr>
        <w:jc w:val="center"/>
        <w:rPr>
          <w:rFonts w:ascii="Jacques Francois Shadow" w:eastAsia="Jacques Francois Shadow" w:hAnsi="Jacques Francois Shadow" w:cs="Jacques Francois Shadow"/>
          <w:color w:val="000000"/>
          <w:sz w:val="34"/>
          <w:szCs w:val="34"/>
        </w:rPr>
      </w:pPr>
      <w:r>
        <w:rPr>
          <w:rFonts w:ascii="Jacques Francois Shadow" w:eastAsia="Jacques Francois Shadow" w:hAnsi="Jacques Francois Shadow" w:cs="Jacques Francois Shadow"/>
          <w:color w:val="000000"/>
          <w:sz w:val="34"/>
          <w:szCs w:val="34"/>
        </w:rPr>
        <w:t xml:space="preserve">MODULE DESCRIPTOR </w:t>
      </w:r>
    </w:p>
    <w:p w14:paraId="5EB62BA0" w14:textId="3DA1475D" w:rsidR="000919DA" w:rsidRDefault="00C44FED">
      <w:pPr>
        <w:widowControl/>
        <w:pBdr>
          <w:top w:val="nil"/>
          <w:left w:val="nil"/>
          <w:bottom w:val="nil"/>
          <w:right w:val="nil"/>
          <w:between w:val="nil"/>
        </w:pBdr>
        <w:bidi/>
        <w:jc w:val="center"/>
        <w:rPr>
          <w:rFonts w:ascii="Calibri" w:eastAsia="Calibri" w:hAnsi="Calibri" w:cs="Calibri"/>
          <w:sz w:val="48"/>
          <w:szCs w:val="48"/>
        </w:rPr>
      </w:pPr>
      <w:r>
        <w:rPr>
          <w:rFonts w:ascii="Calibri" w:eastAsia="Calibri" w:hAnsi="Calibri"/>
          <w:sz w:val="48"/>
          <w:szCs w:val="48"/>
          <w:rtl/>
        </w:rPr>
        <w:t>وصف المادة الدراسية</w:t>
      </w:r>
    </w:p>
    <w:p w14:paraId="0DB492A9" w14:textId="77777777" w:rsidR="000919DA" w:rsidRDefault="000919DA">
      <w:pPr>
        <w:widowControl/>
        <w:pBdr>
          <w:top w:val="nil"/>
          <w:left w:val="nil"/>
          <w:bottom w:val="nil"/>
          <w:right w:val="nil"/>
          <w:between w:val="nil"/>
        </w:pBdr>
        <w:spacing w:before="80" w:after="80"/>
        <w:jc w:val="center"/>
        <w:rPr>
          <w:rFonts w:ascii="Cambria" w:eastAsia="Cambria" w:hAnsi="Cambria" w:cs="Cambria"/>
          <w:b/>
          <w:color w:val="000000"/>
          <w:sz w:val="20"/>
          <w:szCs w:val="20"/>
        </w:rPr>
      </w:pPr>
    </w:p>
    <w:tbl>
      <w:tblPr>
        <w:tblStyle w:val="8"/>
        <w:tblW w:w="10410" w:type="dxa"/>
        <w:tblInd w:w="-540" w:type="dxa"/>
        <w:tblLayout w:type="fixed"/>
        <w:tblLook w:val="0000" w:firstRow="0" w:lastRow="0" w:firstColumn="0" w:lastColumn="0" w:noHBand="0" w:noVBand="0"/>
      </w:tblPr>
      <w:tblGrid>
        <w:gridCol w:w="1754"/>
        <w:gridCol w:w="1191"/>
        <w:gridCol w:w="2276"/>
        <w:gridCol w:w="1093"/>
        <w:gridCol w:w="345"/>
        <w:gridCol w:w="631"/>
        <w:gridCol w:w="1050"/>
        <w:gridCol w:w="2070"/>
      </w:tblGrid>
      <w:tr w:rsidR="000919DA" w14:paraId="5D31F831" w14:textId="77777777">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36B28B2" w14:textId="77777777" w:rsidR="000919DA" w:rsidRDefault="00C44FED">
            <w:pPr>
              <w:widowControl/>
              <w:pBdr>
                <w:top w:val="nil"/>
                <w:left w:val="nil"/>
                <w:bottom w:val="nil"/>
                <w:right w:val="nil"/>
                <w:between w:val="nil"/>
              </w:pBdr>
              <w:spacing w:before="80" w:after="80"/>
              <w:jc w:val="center"/>
              <w:rPr>
                <w:rFonts w:ascii="Cambria" w:eastAsia="Cambria" w:hAnsi="Cambria" w:cs="Cambria"/>
                <w:b/>
                <w:color w:val="17365D"/>
                <w:sz w:val="28"/>
                <w:szCs w:val="28"/>
              </w:rPr>
            </w:pPr>
            <w:r>
              <w:rPr>
                <w:rFonts w:ascii="Cambria" w:eastAsia="Cambria" w:hAnsi="Cambria" w:cs="Cambria"/>
                <w:b/>
                <w:color w:val="17365D"/>
                <w:sz w:val="28"/>
                <w:szCs w:val="28"/>
              </w:rPr>
              <w:t>Module Information</w:t>
            </w:r>
          </w:p>
          <w:p w14:paraId="2105238F" w14:textId="77777777" w:rsidR="000919DA" w:rsidRDefault="00C44FED">
            <w:pPr>
              <w:widowControl/>
              <w:pBdr>
                <w:top w:val="nil"/>
                <w:left w:val="nil"/>
                <w:bottom w:val="nil"/>
                <w:right w:val="nil"/>
                <w:between w:val="nil"/>
              </w:pBdr>
              <w:spacing w:before="80" w:after="80"/>
              <w:jc w:val="center"/>
              <w:rPr>
                <w:rFonts w:ascii="Cambria" w:eastAsia="Cambria" w:hAnsi="Cambria" w:cs="Cambria"/>
                <w:b/>
                <w:color w:val="17365D"/>
                <w:sz w:val="28"/>
                <w:szCs w:val="28"/>
              </w:rPr>
            </w:pPr>
            <w:r>
              <w:rPr>
                <w:rFonts w:ascii="Cambria" w:eastAsia="Cambria" w:hAnsi="Cambria"/>
                <w:b/>
                <w:color w:val="17365D"/>
                <w:sz w:val="28"/>
                <w:szCs w:val="28"/>
                <w:rtl/>
              </w:rPr>
              <w:t>معلومات المادة الدراسية</w:t>
            </w:r>
          </w:p>
        </w:tc>
      </w:tr>
      <w:tr w:rsidR="000919DA" w14:paraId="3A9E8F24" w14:textId="77777777" w:rsidTr="00E5702D">
        <w:trPr>
          <w:trHeight w:val="49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10B686F" w14:textId="77777777" w:rsidR="000919DA" w:rsidRDefault="00C44FED">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2551A" w14:textId="4E700843" w:rsidR="000919DA" w:rsidRPr="008A662C" w:rsidRDefault="00D14E06">
            <w:pPr>
              <w:pStyle w:val="Heading1"/>
              <w:spacing w:before="80" w:after="80" w:line="240" w:lineRule="auto"/>
              <w:ind w:left="90"/>
              <w:rPr>
                <w:rFonts w:asciiTheme="majorBidi" w:hAnsiTheme="majorBidi" w:cstheme="majorBidi"/>
                <w:b/>
                <w:bCs/>
                <w:color w:val="auto"/>
                <w:sz w:val="28"/>
                <w:szCs w:val="28"/>
              </w:rPr>
            </w:pPr>
            <w:r w:rsidRPr="00D14E06">
              <w:rPr>
                <w:rFonts w:asciiTheme="majorBidi" w:hAnsiTheme="majorBidi" w:cstheme="majorBidi"/>
                <w:b/>
                <w:bCs/>
                <w:color w:val="auto"/>
                <w:sz w:val="28"/>
                <w:szCs w:val="28"/>
              </w:rPr>
              <w:t>Mathematics I</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D7773B5" w14:textId="77777777" w:rsidR="000919DA" w:rsidRDefault="00C44FED">
            <w:pPr>
              <w:widowControl/>
              <w:spacing w:before="80" w:after="80"/>
              <w:rPr>
                <w:rFonts w:ascii="Cambria" w:eastAsia="Cambria" w:hAnsi="Cambria" w:cs="Cambria"/>
                <w:b/>
                <w:sz w:val="22"/>
                <w:szCs w:val="22"/>
              </w:rPr>
            </w:pPr>
            <w:r>
              <w:rPr>
                <w:rFonts w:ascii="Cambria" w:eastAsia="Cambria" w:hAnsi="Cambria" w:cs="Cambria"/>
                <w:b/>
                <w:sz w:val="22"/>
                <w:szCs w:val="22"/>
              </w:rPr>
              <w:t>Module Delivery</w:t>
            </w:r>
          </w:p>
        </w:tc>
      </w:tr>
      <w:tr w:rsidR="000919DA" w14:paraId="5F9AE213"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FE62E3E" w14:textId="77777777" w:rsidR="000919DA" w:rsidRDefault="00C44FED">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8FC61" w14:textId="1A1B2968" w:rsidR="000919DA" w:rsidRDefault="008A0954">
            <w:pPr>
              <w:pStyle w:val="Heading1"/>
              <w:spacing w:before="80" w:after="80" w:line="240" w:lineRule="auto"/>
              <w:ind w:left="90"/>
              <w:rPr>
                <w:color w:val="FF0000"/>
                <w:sz w:val="28"/>
                <w:szCs w:val="28"/>
              </w:rPr>
            </w:pPr>
            <w:sdt>
              <w:sdtPr>
                <w:alias w:val="Configuration 1"/>
                <w:id w:val="-930082321"/>
                <w:dropDownList>
                  <w:listItem w:displayText="Core" w:value="Core"/>
                  <w:listItem w:displayText="Basic" w:value="Basic"/>
                  <w:listItem w:displayText="Suplement" w:value="Suplement"/>
                  <w:listItem w:displayText="Elective" w:value="Elective"/>
                </w:dropDownList>
              </w:sdtPr>
              <w:sdtEndPr/>
              <w:sdtContent>
                <w:r w:rsidR="00D14E06">
                  <w:t>Basic</w:t>
                </w:r>
              </w:sdtContent>
            </w:sdt>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46F8D1" w14:textId="425A04C8" w:rsidR="000919DA" w:rsidRDefault="00C44FED">
            <w:pPr>
              <w:widowControl/>
              <w:numPr>
                <w:ilvl w:val="0"/>
                <w:numId w:val="2"/>
              </w:numPr>
              <w:spacing w:before="80"/>
              <w:rPr>
                <w:rFonts w:ascii="Cambria" w:eastAsia="Cambria" w:hAnsi="Cambria" w:cs="Cambria"/>
                <w:b/>
                <w:sz w:val="22"/>
                <w:szCs w:val="22"/>
              </w:rPr>
            </w:pPr>
            <w:r>
              <w:rPr>
                <w:rFonts w:ascii="Cambria" w:eastAsia="Cambria" w:hAnsi="Cambria" w:cs="Cambria"/>
                <w:b/>
                <w:sz w:val="22"/>
                <w:szCs w:val="22"/>
              </w:rPr>
              <w:t xml:space="preserve">   </w:t>
            </w:r>
          </w:p>
          <w:p w14:paraId="6A89CA66" w14:textId="77777777" w:rsidR="00647AEB" w:rsidRPr="00647AEB" w:rsidRDefault="00647AEB" w:rsidP="00647AEB">
            <w:pPr>
              <w:widowControl/>
              <w:numPr>
                <w:ilvl w:val="0"/>
                <w:numId w:val="1"/>
              </w:numPr>
              <w:rPr>
                <w:rFonts w:ascii="Cambria" w:eastAsia="Cambria" w:hAnsi="Cambria" w:cs="Cambria"/>
                <w:b/>
                <w:sz w:val="22"/>
                <w:szCs w:val="22"/>
              </w:rPr>
            </w:pPr>
            <w:r w:rsidRPr="00647AEB">
              <w:rPr>
                <w:rFonts w:ascii="Cambria" w:eastAsia="Cambria" w:hAnsi="Cambria" w:cs="Cambria"/>
                <w:b/>
                <w:sz w:val="22"/>
                <w:szCs w:val="22"/>
              </w:rPr>
              <w:t xml:space="preserve">Theory    </w:t>
            </w:r>
          </w:p>
          <w:p w14:paraId="4326A21E" w14:textId="77777777" w:rsidR="00647AEB" w:rsidRPr="00647AEB" w:rsidRDefault="00647AEB" w:rsidP="00647AEB">
            <w:pPr>
              <w:widowControl/>
              <w:numPr>
                <w:ilvl w:val="0"/>
                <w:numId w:val="1"/>
              </w:numPr>
              <w:rPr>
                <w:rFonts w:ascii="Cambria" w:eastAsia="Cambria" w:hAnsi="Cambria" w:cs="Cambria"/>
                <w:b/>
                <w:sz w:val="22"/>
                <w:szCs w:val="22"/>
              </w:rPr>
            </w:pPr>
            <w:r w:rsidRPr="00647AEB">
              <w:rPr>
                <w:rFonts w:ascii="Cambria" w:eastAsia="Cambria" w:hAnsi="Cambria" w:cs="Cambria"/>
                <w:b/>
                <w:sz w:val="22"/>
                <w:szCs w:val="22"/>
              </w:rPr>
              <w:t>Lecture</w:t>
            </w:r>
          </w:p>
          <w:p w14:paraId="3C26246D" w14:textId="77777777" w:rsidR="00647AEB" w:rsidRPr="00647AEB" w:rsidRDefault="00647AEB" w:rsidP="00647AEB">
            <w:pPr>
              <w:widowControl/>
              <w:numPr>
                <w:ilvl w:val="0"/>
                <w:numId w:val="1"/>
              </w:numPr>
              <w:rPr>
                <w:rFonts w:ascii="Cambria" w:eastAsia="Cambria" w:hAnsi="Cambria" w:cs="Cambria"/>
                <w:b/>
                <w:sz w:val="22"/>
                <w:szCs w:val="22"/>
              </w:rPr>
            </w:pPr>
            <w:r w:rsidRPr="00647AEB">
              <w:rPr>
                <w:rFonts w:ascii="Cambria" w:eastAsia="Cambria" w:hAnsi="Cambria" w:cs="Cambria"/>
                <w:b/>
                <w:sz w:val="22"/>
                <w:szCs w:val="22"/>
              </w:rPr>
              <w:t>Tutorial</w:t>
            </w:r>
          </w:p>
          <w:p w14:paraId="1AC3AB9A" w14:textId="160D1686" w:rsidR="000919DA" w:rsidRDefault="00647AEB" w:rsidP="00647AEB">
            <w:pPr>
              <w:widowControl/>
              <w:numPr>
                <w:ilvl w:val="0"/>
                <w:numId w:val="1"/>
              </w:numPr>
              <w:spacing w:after="80"/>
              <w:rPr>
                <w:rFonts w:ascii="Cambria" w:eastAsia="Cambria" w:hAnsi="Cambria" w:cs="Cambria"/>
                <w:b/>
                <w:sz w:val="22"/>
                <w:szCs w:val="22"/>
              </w:rPr>
            </w:pPr>
            <w:r w:rsidRPr="00647AEB">
              <w:rPr>
                <w:rFonts w:ascii="Cambria" w:eastAsia="Cambria" w:hAnsi="Cambria" w:cs="Cambria"/>
                <w:b/>
                <w:sz w:val="22"/>
                <w:szCs w:val="22"/>
              </w:rPr>
              <w:t xml:space="preserve"> </w:t>
            </w:r>
          </w:p>
        </w:tc>
      </w:tr>
      <w:tr w:rsidR="008E6593" w14:paraId="238F1578" w14:textId="77777777" w:rsidTr="00541D87">
        <w:trPr>
          <w:trHeight w:val="45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3DFD668"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13603" w14:textId="0D291E7B" w:rsidR="008E6593" w:rsidRDefault="00D14E06" w:rsidP="0019498F">
            <w:pPr>
              <w:pStyle w:val="Heading1"/>
              <w:spacing w:before="80" w:after="80" w:line="240" w:lineRule="auto"/>
              <w:ind w:left="90"/>
              <w:rPr>
                <w:color w:val="FF0000"/>
                <w:sz w:val="28"/>
                <w:szCs w:val="28"/>
              </w:rPr>
            </w:pPr>
            <w:r w:rsidRPr="00D14E06">
              <w:rPr>
                <w:rFonts w:asciiTheme="majorBidi" w:hAnsiTheme="majorBidi" w:cstheme="majorBidi"/>
                <w:b/>
                <w:bCs/>
                <w:color w:val="auto"/>
                <w:sz w:val="28"/>
                <w:szCs w:val="28"/>
              </w:rPr>
              <w:t>E-101</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F1EFF2" w14:textId="77777777" w:rsidR="008E6593" w:rsidRDefault="008E6593">
            <w:pPr>
              <w:widowControl/>
              <w:pBdr>
                <w:top w:val="nil"/>
                <w:left w:val="nil"/>
                <w:bottom w:val="nil"/>
                <w:right w:val="nil"/>
                <w:between w:val="nil"/>
              </w:pBdr>
              <w:rPr>
                <w:rFonts w:ascii="Cambria" w:eastAsia="Cambria" w:hAnsi="Cambria" w:cs="Cambria"/>
                <w:b/>
                <w:color w:val="000000"/>
                <w:sz w:val="22"/>
                <w:szCs w:val="22"/>
              </w:rPr>
            </w:pPr>
          </w:p>
        </w:tc>
      </w:tr>
      <w:tr w:rsidR="008E6593" w14:paraId="6EAD0E46"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3376E7E"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69FB4" w14:textId="79A8CCC6" w:rsidR="008E6593" w:rsidRDefault="008A0954">
            <w:pPr>
              <w:pStyle w:val="Heading1"/>
              <w:spacing w:before="80" w:after="80" w:line="240" w:lineRule="auto"/>
              <w:ind w:left="90"/>
              <w:rPr>
                <w:color w:val="FF0000"/>
                <w:sz w:val="28"/>
                <w:szCs w:val="28"/>
              </w:rPr>
            </w:pPr>
            <w:sdt>
              <w:sdtPr>
                <w:alias w:val="Configuration 2"/>
                <w:id w:val="323836290"/>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sdtContent>
                <w:r w:rsidR="008E6593">
                  <w:t>6</w:t>
                </w:r>
              </w:sdtContent>
            </w:sdt>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79A49D" w14:textId="77777777" w:rsidR="008E6593" w:rsidRDefault="008E6593">
            <w:pPr>
              <w:widowControl/>
              <w:pBdr>
                <w:top w:val="nil"/>
                <w:left w:val="nil"/>
                <w:bottom w:val="nil"/>
                <w:right w:val="nil"/>
                <w:between w:val="nil"/>
              </w:pBdr>
              <w:rPr>
                <w:rFonts w:ascii="Cambria" w:eastAsia="Cambria" w:hAnsi="Cambria" w:cs="Cambria"/>
                <w:b/>
                <w:color w:val="000000"/>
                <w:sz w:val="22"/>
                <w:szCs w:val="22"/>
              </w:rPr>
            </w:pPr>
          </w:p>
        </w:tc>
      </w:tr>
      <w:tr w:rsidR="008E6593" w14:paraId="59EAA39D"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0097B5C"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SWL (</w:t>
            </w:r>
            <w:proofErr w:type="spellStart"/>
            <w:r>
              <w:rPr>
                <w:rFonts w:ascii="Cambria" w:eastAsia="Cambria" w:hAnsi="Cambria" w:cs="Cambria"/>
                <w:b/>
                <w:sz w:val="22"/>
                <w:szCs w:val="22"/>
              </w:rPr>
              <w:t>hr</w:t>
            </w:r>
            <w:proofErr w:type="spellEnd"/>
            <w:r>
              <w:rPr>
                <w:rFonts w:ascii="Cambria" w:eastAsia="Cambria" w:hAnsi="Cambria" w:cs="Cambria"/>
                <w:b/>
                <w:sz w:val="22"/>
                <w:szCs w:val="22"/>
              </w:rPr>
              <w:t>/</w:t>
            </w:r>
            <w:proofErr w:type="spellStart"/>
            <w:r>
              <w:rPr>
                <w:rFonts w:ascii="Cambria" w:eastAsia="Cambria" w:hAnsi="Cambria" w:cs="Cambria"/>
                <w:b/>
                <w:sz w:val="22"/>
                <w:szCs w:val="22"/>
              </w:rPr>
              <w:t>sem</w:t>
            </w:r>
            <w:proofErr w:type="spellEnd"/>
            <w:r>
              <w:rPr>
                <w:rFonts w:ascii="Cambria" w:eastAsia="Cambria" w:hAnsi="Cambria" w:cs="Cambria"/>
                <w:b/>
                <w:sz w:val="22"/>
                <w:szCs w:val="22"/>
              </w:rPr>
              <w:t>)</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E2981" w14:textId="67491E7E" w:rsidR="008E6593" w:rsidRDefault="008E6593" w:rsidP="00A17B39">
            <w:pPr>
              <w:pStyle w:val="Heading1"/>
              <w:spacing w:before="80" w:after="80" w:line="240" w:lineRule="auto"/>
              <w:ind w:left="90"/>
              <w:rPr>
                <w:color w:val="FF0000"/>
                <w:sz w:val="24"/>
                <w:szCs w:val="24"/>
              </w:rPr>
            </w:pPr>
            <w:r>
              <w:rPr>
                <w:color w:val="auto"/>
                <w:sz w:val="24"/>
                <w:szCs w:val="24"/>
              </w:rPr>
              <w:t>1</w:t>
            </w:r>
            <w:r>
              <w:rPr>
                <w:rFonts w:hint="cs"/>
                <w:color w:val="auto"/>
                <w:sz w:val="24"/>
                <w:szCs w:val="24"/>
                <w:rtl/>
              </w:rPr>
              <w:t>50</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1AEC5E" w14:textId="77777777" w:rsidR="008E6593" w:rsidRDefault="008E6593">
            <w:pPr>
              <w:widowControl/>
              <w:pBdr>
                <w:top w:val="nil"/>
                <w:left w:val="nil"/>
                <w:bottom w:val="nil"/>
                <w:right w:val="nil"/>
                <w:between w:val="nil"/>
              </w:pBdr>
              <w:rPr>
                <w:rFonts w:ascii="Cambria" w:eastAsia="Cambria" w:hAnsi="Cambria" w:cs="Cambria"/>
                <w:b/>
                <w:color w:val="000000"/>
                <w:sz w:val="22"/>
                <w:szCs w:val="22"/>
              </w:rPr>
            </w:pPr>
          </w:p>
        </w:tc>
      </w:tr>
      <w:tr w:rsidR="008E6593" w14:paraId="78950F96"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993A105"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Level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F94EE45" w14:textId="611BF754" w:rsidR="008E6593" w:rsidRDefault="008E6593" w:rsidP="00F7111C">
            <w:pPr>
              <w:widowControl/>
              <w:pBdr>
                <w:top w:val="nil"/>
                <w:left w:val="nil"/>
                <w:bottom w:val="nil"/>
                <w:right w:val="nil"/>
                <w:between w:val="nil"/>
              </w:pBdr>
              <w:spacing w:before="80" w:after="80"/>
              <w:ind w:hanging="720"/>
              <w:rPr>
                <w:rFonts w:ascii="Cambria" w:eastAsia="Cambria" w:hAnsi="Cambria" w:cs="Cambria"/>
                <w:color w:val="000000"/>
                <w:sz w:val="22"/>
                <w:szCs w:val="22"/>
              </w:rPr>
            </w:pPr>
            <w:r>
              <w:rPr>
                <w:rFonts w:ascii="Cambria" w:eastAsia="Cambria" w:hAnsi="Cambria" w:cs="Cambria"/>
                <w:color w:val="000000"/>
                <w:sz w:val="22"/>
                <w:szCs w:val="22"/>
              </w:rPr>
              <w:t>UG</w:t>
            </w:r>
            <w:r>
              <w:rPr>
                <w:rFonts w:ascii="Arial" w:eastAsia="Arial" w:hAnsi="Arial" w:cs="Arial"/>
                <w:color w:val="000000"/>
                <w:sz w:val="22"/>
                <w:szCs w:val="22"/>
              </w:rPr>
              <w:t>x11</w:t>
            </w:r>
            <w:r>
              <w:rPr>
                <w:rFonts w:ascii="Arial" w:eastAsia="Arial" w:hAnsi="Arial" w:cs="Arial"/>
                <w:sz w:val="22"/>
                <w:szCs w:val="22"/>
              </w:rPr>
              <w:t xml:space="preserve"> </w:t>
            </w:r>
            <w:r w:rsidR="00F7111C">
              <w:rPr>
                <w:rFonts w:ascii="Arial" w:eastAsia="Arial" w:hAnsi="Arial" w:cs="Arial"/>
                <w:sz w:val="22"/>
                <w:szCs w:val="22"/>
              </w:rPr>
              <w:t>1</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1F85A269" w14:textId="27F4FFA6" w:rsidR="008E6593" w:rsidRDefault="008E6593">
            <w:pPr>
              <w:widowControl/>
              <w:pBdr>
                <w:top w:val="nil"/>
                <w:left w:val="nil"/>
                <w:bottom w:val="nil"/>
                <w:right w:val="nil"/>
                <w:between w:val="nil"/>
              </w:pBdr>
              <w:spacing w:before="80" w:after="80"/>
              <w:rPr>
                <w:rFonts w:ascii="Cambria" w:eastAsia="Cambria" w:hAnsi="Cambria" w:cs="Cambria"/>
                <w:b/>
                <w:color w:val="000000"/>
                <w:sz w:val="22"/>
                <w:szCs w:val="22"/>
              </w:rPr>
            </w:pPr>
            <w:r>
              <w:rPr>
                <w:rFonts w:ascii="Cambria" w:eastAsia="Cambria" w:hAnsi="Cambria" w:cs="Cambria"/>
                <w:b/>
                <w:color w:val="000000"/>
                <w:sz w:val="22"/>
                <w:szCs w:val="22"/>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46BB6" w14:textId="6989D9BC" w:rsidR="008E6593" w:rsidRDefault="00F7111C">
            <w:pPr>
              <w:widowControl/>
              <w:pBdr>
                <w:top w:val="nil"/>
                <w:left w:val="nil"/>
                <w:bottom w:val="nil"/>
                <w:right w:val="nil"/>
                <w:between w:val="nil"/>
              </w:pBdr>
              <w:spacing w:before="80" w:after="80"/>
              <w:rPr>
                <w:rFonts w:ascii="Cambria" w:eastAsia="Cambria" w:hAnsi="Cambria" w:cs="Cambria"/>
                <w:color w:val="000000"/>
                <w:sz w:val="22"/>
                <w:szCs w:val="22"/>
              </w:rPr>
            </w:pPr>
            <w:bookmarkStart w:id="0" w:name="_gjdgxs" w:colFirst="0" w:colLast="0"/>
            <w:bookmarkEnd w:id="0"/>
            <w:r>
              <w:rPr>
                <w:rFonts w:ascii="Cambria" w:eastAsia="Cambria" w:hAnsi="Cambria" w:cs="Cambria"/>
                <w:sz w:val="22"/>
                <w:szCs w:val="22"/>
              </w:rPr>
              <w:t>1</w:t>
            </w:r>
          </w:p>
        </w:tc>
      </w:tr>
      <w:tr w:rsidR="008E6593" w14:paraId="32BBEF0D"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983F1F8"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E66FF7" w14:textId="6AB0503B" w:rsidR="008E6593" w:rsidRDefault="008E6593">
            <w:pPr>
              <w:widowControl/>
              <w:pBdr>
                <w:top w:val="nil"/>
                <w:left w:val="nil"/>
                <w:bottom w:val="nil"/>
                <w:right w:val="nil"/>
                <w:between w:val="nil"/>
              </w:pBdr>
              <w:spacing w:before="80" w:after="80"/>
              <w:rPr>
                <w:rFonts w:ascii="Cambria" w:eastAsia="Cambria" w:hAnsi="Cambria" w:cs="Cambria"/>
                <w:color w:val="000000"/>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4622B67" w14:textId="77777777" w:rsidR="008E6593" w:rsidRDefault="008E6593">
            <w:pPr>
              <w:widowControl/>
              <w:pBdr>
                <w:top w:val="nil"/>
                <w:left w:val="nil"/>
                <w:bottom w:val="nil"/>
                <w:right w:val="nil"/>
                <w:between w:val="nil"/>
              </w:pBdr>
              <w:spacing w:before="80" w:after="80"/>
              <w:rPr>
                <w:rFonts w:ascii="Cambria" w:eastAsia="Cambria" w:hAnsi="Cambria" w:cs="Cambria"/>
                <w:b/>
                <w:color w:val="000000"/>
                <w:sz w:val="22"/>
                <w:szCs w:val="22"/>
              </w:rPr>
            </w:pPr>
            <w:r>
              <w:rPr>
                <w:rFonts w:ascii="Cambria" w:eastAsia="Cambria" w:hAnsi="Cambria" w:cs="Cambria"/>
                <w:b/>
                <w:color w:val="000000"/>
                <w:sz w:val="22"/>
                <w:szCs w:val="22"/>
              </w:rPr>
              <w:t xml:space="preserve"> </w:t>
            </w:r>
            <w:r>
              <w:rPr>
                <w:rFonts w:ascii="Cambria" w:eastAsia="Cambria" w:hAnsi="Cambria" w:cs="Cambria"/>
                <w:b/>
                <w:sz w:val="22"/>
                <w:szCs w:val="22"/>
              </w:rPr>
              <w:t>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1527CBA3" w14:textId="067B506D" w:rsidR="008E6593" w:rsidRDefault="008E6593" w:rsidP="000B2A11">
            <w:pPr>
              <w:widowControl/>
              <w:pBdr>
                <w:top w:val="nil"/>
                <w:left w:val="nil"/>
                <w:bottom w:val="nil"/>
                <w:right w:val="nil"/>
                <w:between w:val="nil"/>
              </w:pBdr>
              <w:spacing w:before="80" w:after="80"/>
              <w:rPr>
                <w:rFonts w:ascii="Cambria" w:eastAsia="Cambria" w:hAnsi="Cambria" w:cs="Cambria"/>
                <w:color w:val="000000"/>
                <w:sz w:val="22"/>
                <w:szCs w:val="22"/>
              </w:rPr>
            </w:pPr>
            <w:r>
              <w:rPr>
                <w:rFonts w:ascii="Cambria" w:eastAsia="Cambria" w:hAnsi="Cambria" w:cs="Cambria"/>
                <w:color w:val="000000"/>
                <w:sz w:val="22"/>
                <w:szCs w:val="22"/>
              </w:rPr>
              <w:t xml:space="preserve">Engineering </w:t>
            </w:r>
          </w:p>
        </w:tc>
      </w:tr>
      <w:tr w:rsidR="008E6593" w14:paraId="1F4E6F79" w14:textId="77777777" w:rsidTr="00E5702D">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ECEA075"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Lead</w:t>
            </w:r>
            <w:r>
              <w:rPr>
                <w:rFonts w:ascii="Cambria" w:eastAsia="Cambria" w:hAnsi="Cambria" w:cs="Cambria"/>
                <w:b/>
                <w:sz w:val="22"/>
                <w:szCs w:val="22"/>
              </w:rPr>
              <w:t>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EA770" w14:textId="0FCD7C52" w:rsidR="008E6593" w:rsidRDefault="008E6593" w:rsidP="00A63DEB">
            <w:pPr>
              <w:widowControl/>
              <w:pBdr>
                <w:top w:val="nil"/>
                <w:left w:val="nil"/>
                <w:bottom w:val="nil"/>
                <w:right w:val="nil"/>
                <w:between w:val="nil"/>
              </w:pBdr>
              <w:spacing w:before="80" w:after="80"/>
              <w:ind w:left="90"/>
              <w:rPr>
                <w:rFonts w:ascii="Cambria" w:eastAsia="Cambria" w:hAnsi="Cambria" w:cs="Cambria"/>
                <w:color w:val="000000"/>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9A1BC6" w14:textId="77777777" w:rsidR="008E6593" w:rsidRDefault="008E6593">
            <w:pPr>
              <w:widowControl/>
              <w:pBdr>
                <w:top w:val="nil"/>
                <w:left w:val="nil"/>
                <w:bottom w:val="nil"/>
                <w:right w:val="nil"/>
                <w:between w:val="nil"/>
              </w:pBdr>
              <w:spacing w:before="80" w:after="80"/>
              <w:rPr>
                <w:rFonts w:ascii="Cambria" w:eastAsia="Cambria" w:hAnsi="Cambria" w:cs="Cambria"/>
                <w:color w:val="000000"/>
                <w:sz w:val="22"/>
                <w:szCs w:val="22"/>
              </w:rPr>
            </w:pPr>
            <w:r>
              <w:rPr>
                <w:rFonts w:ascii="Cambria" w:eastAsia="Cambria" w:hAnsi="Cambria" w:cs="Cambria"/>
                <w:color w:val="000000"/>
                <w:sz w:val="22"/>
                <w:szCs w:val="22"/>
              </w:rPr>
              <w:t xml:space="preserve"> </w:t>
            </w:r>
            <w:r>
              <w:rPr>
                <w:rFonts w:ascii="Cambria" w:eastAsia="Cambria" w:hAnsi="Cambria" w:cs="Cambria"/>
                <w:b/>
                <w:color w:val="000000"/>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58285B96" w14:textId="5927097D" w:rsidR="008E6593" w:rsidRDefault="008E6593" w:rsidP="00A63DEB">
            <w:pPr>
              <w:widowControl/>
              <w:pBdr>
                <w:top w:val="nil"/>
                <w:left w:val="nil"/>
                <w:bottom w:val="nil"/>
                <w:right w:val="nil"/>
                <w:between w:val="nil"/>
              </w:pBdr>
              <w:spacing w:before="80" w:after="80"/>
              <w:rPr>
                <w:rFonts w:ascii="Cambria" w:eastAsia="Cambria" w:hAnsi="Cambria" w:cs="Cambria"/>
                <w:sz w:val="22"/>
                <w:szCs w:val="22"/>
              </w:rPr>
            </w:pPr>
          </w:p>
        </w:tc>
      </w:tr>
      <w:tr w:rsidR="008E6593" w14:paraId="535CAD8A"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F17309A"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04DE6" w14:textId="2FE144F0" w:rsidR="008E6593" w:rsidRDefault="008E6593" w:rsidP="00A63DEB">
            <w:pPr>
              <w:widowControl/>
              <w:pBdr>
                <w:top w:val="nil"/>
                <w:left w:val="nil"/>
                <w:bottom w:val="nil"/>
                <w:right w:val="nil"/>
                <w:between w:val="nil"/>
              </w:pBdr>
              <w:spacing w:before="80" w:after="80"/>
              <w:rPr>
                <w:rFonts w:ascii="Cambria" w:eastAsia="Cambria" w:hAnsi="Cambria" w:cs="Cambria"/>
                <w:color w:val="000000"/>
                <w:sz w:val="22"/>
                <w:szCs w:val="22"/>
              </w:rPr>
            </w:pP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1A9551C" w14:textId="77777777" w:rsidR="008E6593" w:rsidRDefault="008E6593">
            <w:pPr>
              <w:widowControl/>
              <w:pBdr>
                <w:top w:val="nil"/>
                <w:left w:val="nil"/>
                <w:bottom w:val="nil"/>
                <w:right w:val="nil"/>
                <w:between w:val="nil"/>
              </w:pBdr>
              <w:spacing w:before="80" w:after="80"/>
              <w:rPr>
                <w:rFonts w:ascii="Cambria" w:eastAsia="Cambria" w:hAnsi="Cambria" w:cs="Cambria"/>
                <w:b/>
                <w:color w:val="000000"/>
                <w:sz w:val="22"/>
                <w:szCs w:val="22"/>
              </w:rPr>
            </w:pPr>
            <w:r>
              <w:rPr>
                <w:rFonts w:ascii="Cambria" w:eastAsia="Cambria" w:hAnsi="Cambria" w:cs="Cambria"/>
                <w:b/>
                <w:color w:val="000000"/>
                <w:sz w:val="22"/>
                <w:szCs w:val="22"/>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tcPr>
          <w:p w14:paraId="7832E3DE" w14:textId="49A3E6FD" w:rsidR="008E6593" w:rsidRDefault="008E6593">
            <w:pPr>
              <w:widowControl/>
              <w:pBdr>
                <w:top w:val="nil"/>
                <w:left w:val="nil"/>
                <w:bottom w:val="nil"/>
                <w:right w:val="nil"/>
                <w:between w:val="nil"/>
              </w:pBdr>
              <w:spacing w:before="80" w:after="80"/>
              <w:rPr>
                <w:rFonts w:ascii="Cambria" w:eastAsia="Cambria" w:hAnsi="Cambria" w:cs="Cambria"/>
                <w:color w:val="000000"/>
                <w:sz w:val="22"/>
                <w:szCs w:val="22"/>
              </w:rPr>
            </w:pPr>
          </w:p>
        </w:tc>
      </w:tr>
      <w:tr w:rsidR="008E6593" w14:paraId="280A0AB3" w14:textId="77777777" w:rsidTr="00877A8E">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57A6492" w14:textId="5CB2C68B"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0FBEB" w14:textId="701E7A89" w:rsidR="008E6593" w:rsidRDefault="008E6593">
            <w:pPr>
              <w:widowControl/>
              <w:pBdr>
                <w:top w:val="nil"/>
                <w:left w:val="nil"/>
                <w:bottom w:val="nil"/>
                <w:right w:val="nil"/>
                <w:between w:val="nil"/>
              </w:pBdr>
              <w:spacing w:before="80" w:after="80"/>
              <w:ind w:left="90"/>
              <w:rPr>
                <w:rFonts w:ascii="Cambria" w:eastAsia="Cambria" w:hAnsi="Cambria" w:cs="Cambria"/>
                <w:color w:val="000000"/>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7D6022" w14:textId="4E22D906" w:rsidR="008E6593" w:rsidRDefault="008E6593">
            <w:pPr>
              <w:widowControl/>
              <w:pBdr>
                <w:top w:val="nil"/>
                <w:left w:val="nil"/>
                <w:bottom w:val="nil"/>
                <w:right w:val="nil"/>
                <w:between w:val="nil"/>
              </w:pBdr>
              <w:spacing w:before="80" w:after="80"/>
              <w:rPr>
                <w:rFonts w:ascii="Cambria" w:eastAsia="Cambria" w:hAnsi="Cambria" w:cs="Cambria"/>
                <w:color w:val="000000"/>
                <w:sz w:val="22"/>
                <w:szCs w:val="22"/>
              </w:rPr>
            </w:pPr>
            <w:r>
              <w:rPr>
                <w:rFonts w:ascii="Cambria" w:eastAsia="Cambria" w:hAnsi="Cambria" w:cs="Cambria"/>
                <w:color w:val="000000"/>
                <w:sz w:val="22"/>
                <w:szCs w:val="22"/>
              </w:rPr>
              <w:t xml:space="preserve"> </w:t>
            </w:r>
            <w:r>
              <w:rPr>
                <w:rFonts w:ascii="Cambria" w:eastAsia="Cambria" w:hAnsi="Cambria" w:cs="Cambria"/>
                <w:b/>
                <w:color w:val="000000"/>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tcPr>
          <w:p w14:paraId="64DDB232" w14:textId="5C4FC152" w:rsidR="008E6593" w:rsidRDefault="008E6593">
            <w:pPr>
              <w:widowControl/>
              <w:spacing w:before="80" w:after="80"/>
              <w:rPr>
                <w:rFonts w:ascii="Cambria" w:eastAsia="Cambria" w:hAnsi="Cambria" w:cs="Cambria"/>
                <w:sz w:val="22"/>
                <w:szCs w:val="22"/>
              </w:rPr>
            </w:pPr>
          </w:p>
        </w:tc>
      </w:tr>
      <w:tr w:rsidR="008E6593" w14:paraId="2A3D9489"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4492E80"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sz w:val="22"/>
                <w:szCs w:val="22"/>
              </w:rPr>
              <w:t>Peer Reviewer Name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89A431" w14:textId="0B32A1E9" w:rsidR="008E6593" w:rsidRDefault="008E6593">
            <w:pPr>
              <w:widowControl/>
              <w:pBdr>
                <w:top w:val="nil"/>
                <w:left w:val="nil"/>
                <w:bottom w:val="nil"/>
                <w:right w:val="nil"/>
                <w:between w:val="nil"/>
              </w:pBdr>
              <w:spacing w:before="80" w:after="80"/>
              <w:ind w:left="360" w:hanging="360"/>
              <w:rPr>
                <w:rFonts w:ascii="Cambria" w:eastAsia="Cambria" w:hAnsi="Cambria" w:cs="Cambria"/>
                <w:color w:val="000000"/>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6CAE6A" w14:textId="77777777" w:rsidR="008E6593" w:rsidRDefault="008E6593">
            <w:pPr>
              <w:widowControl/>
              <w:spacing w:before="80" w:after="80"/>
              <w:rPr>
                <w:rFonts w:ascii="Cambria" w:eastAsia="Cambria" w:hAnsi="Cambria" w:cs="Cambria"/>
                <w:sz w:val="22"/>
                <w:szCs w:val="22"/>
              </w:rPr>
            </w:pPr>
            <w:r>
              <w:rPr>
                <w:rFonts w:ascii="Cambria" w:eastAsia="Cambria" w:hAnsi="Cambria" w:cs="Cambria"/>
                <w:sz w:val="22"/>
                <w:szCs w:val="22"/>
              </w:rPr>
              <w:t xml:space="preserve"> </w:t>
            </w:r>
            <w:r>
              <w:rPr>
                <w:rFonts w:ascii="Cambria" w:eastAsia="Cambria" w:hAnsi="Cambria" w:cs="Cambria"/>
                <w:b/>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6BDE58" w14:textId="307A1B0C" w:rsidR="008E6593" w:rsidRDefault="008E6593">
            <w:pPr>
              <w:widowControl/>
              <w:pBdr>
                <w:top w:val="nil"/>
                <w:left w:val="nil"/>
                <w:bottom w:val="nil"/>
                <w:right w:val="nil"/>
                <w:between w:val="nil"/>
              </w:pBdr>
              <w:spacing w:before="80" w:after="80"/>
              <w:rPr>
                <w:rFonts w:ascii="Cambria" w:eastAsia="Cambria" w:hAnsi="Cambria" w:cs="Cambria"/>
                <w:sz w:val="22"/>
                <w:szCs w:val="22"/>
              </w:rPr>
            </w:pPr>
          </w:p>
        </w:tc>
      </w:tr>
      <w:tr w:rsidR="000C1C1E" w14:paraId="61DE99B2"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77818F3" w14:textId="77777777" w:rsidR="000C1C1E" w:rsidRDefault="000C1C1E" w:rsidP="000C1C1E">
            <w:pPr>
              <w:widowControl/>
              <w:spacing w:before="80" w:after="80"/>
              <w:ind w:left="90"/>
              <w:rPr>
                <w:rFonts w:ascii="Cambria" w:eastAsia="Cambria" w:hAnsi="Cambria" w:cs="Cambria"/>
                <w:b/>
                <w:sz w:val="22"/>
                <w:szCs w:val="22"/>
              </w:rPr>
            </w:pPr>
            <w:r>
              <w:rPr>
                <w:rFonts w:ascii="Cambria" w:eastAsia="Cambria" w:hAnsi="Cambria" w:cs="Cambria"/>
                <w:b/>
                <w:sz w:val="22"/>
                <w:szCs w:val="22"/>
              </w:rPr>
              <w:t>Review Committee Approval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61D932" w14:textId="5F1552D0" w:rsidR="000C1C1E" w:rsidRDefault="000C1C1E" w:rsidP="000C1C1E">
            <w:pPr>
              <w:widowControl/>
              <w:spacing w:before="80" w:after="80"/>
              <w:ind w:left="360"/>
              <w:rPr>
                <w:rFonts w:ascii="Cambria" w:eastAsia="Cambria" w:hAnsi="Cambria" w:cs="Cambria"/>
                <w:sz w:val="22"/>
                <w:szCs w:val="22"/>
              </w:rPr>
            </w:pPr>
            <w:r>
              <w:rPr>
                <w:lang w:val="en-GB"/>
              </w:rPr>
              <w:t>10/06/2025</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45D658D6" w14:textId="77777777" w:rsidR="000C1C1E" w:rsidRDefault="000C1C1E" w:rsidP="000C1C1E">
            <w:pPr>
              <w:widowControl/>
              <w:spacing w:before="80" w:after="80"/>
              <w:rPr>
                <w:rFonts w:ascii="Cambria" w:eastAsia="Cambria" w:hAnsi="Cambria" w:cs="Cambria"/>
                <w:b/>
                <w:sz w:val="22"/>
                <w:szCs w:val="22"/>
              </w:rPr>
            </w:pPr>
            <w:r>
              <w:rPr>
                <w:rFonts w:ascii="Cambria" w:eastAsia="Cambria" w:hAnsi="Cambria" w:cs="Cambria"/>
                <w:b/>
                <w:sz w:val="22"/>
                <w:szCs w:val="22"/>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AE561" w14:textId="77777777" w:rsidR="000C1C1E" w:rsidRDefault="000C1C1E" w:rsidP="000C1C1E">
            <w:pPr>
              <w:widowControl/>
              <w:spacing w:before="80" w:after="80"/>
              <w:rPr>
                <w:rFonts w:ascii="Cambria" w:eastAsia="Cambria" w:hAnsi="Cambria" w:cs="Cambria"/>
                <w:sz w:val="22"/>
                <w:szCs w:val="22"/>
              </w:rPr>
            </w:pPr>
            <w:r>
              <w:rPr>
                <w:rFonts w:ascii="Cambria" w:eastAsia="Cambria" w:hAnsi="Cambria" w:cs="Cambria"/>
                <w:sz w:val="22"/>
                <w:szCs w:val="22"/>
              </w:rPr>
              <w:t>1.0</w:t>
            </w:r>
          </w:p>
        </w:tc>
      </w:tr>
    </w:tbl>
    <w:p w14:paraId="33BB2B3D" w14:textId="77777777" w:rsidR="000919DA" w:rsidRDefault="000919DA">
      <w:pPr>
        <w:widowControl/>
        <w:pBdr>
          <w:top w:val="nil"/>
          <w:left w:val="nil"/>
          <w:bottom w:val="nil"/>
          <w:right w:val="nil"/>
          <w:between w:val="nil"/>
        </w:pBdr>
        <w:spacing w:after="200" w:line="276" w:lineRule="auto"/>
        <w:jc w:val="center"/>
        <w:rPr>
          <w:rFonts w:ascii="Cambria" w:eastAsia="Cambria" w:hAnsi="Cambria" w:cs="Cambria"/>
          <w:b/>
          <w:sz w:val="16"/>
          <w:szCs w:val="16"/>
        </w:rPr>
      </w:pPr>
    </w:p>
    <w:p w14:paraId="6000B429" w14:textId="77777777" w:rsidR="00E5702D" w:rsidRDefault="00E5702D">
      <w:pPr>
        <w:widowControl/>
        <w:pBdr>
          <w:top w:val="nil"/>
          <w:left w:val="nil"/>
          <w:bottom w:val="nil"/>
          <w:right w:val="nil"/>
          <w:between w:val="nil"/>
        </w:pBdr>
        <w:spacing w:after="200" w:line="276" w:lineRule="auto"/>
        <w:jc w:val="center"/>
        <w:rPr>
          <w:rFonts w:ascii="Cambria" w:eastAsia="Cambria" w:hAnsi="Cambria" w:cs="Cambria"/>
          <w:b/>
          <w:sz w:val="16"/>
          <w:szCs w:val="16"/>
        </w:rPr>
      </w:pPr>
    </w:p>
    <w:tbl>
      <w:tblPr>
        <w:tblStyle w:val="7"/>
        <w:tblW w:w="10500" w:type="dxa"/>
        <w:tblInd w:w="-540" w:type="dxa"/>
        <w:tblLayout w:type="fixed"/>
        <w:tblLook w:val="0000" w:firstRow="0" w:lastRow="0" w:firstColumn="0" w:lastColumn="0" w:noHBand="0" w:noVBand="0"/>
      </w:tblPr>
      <w:tblGrid>
        <w:gridCol w:w="2565"/>
        <w:gridCol w:w="5160"/>
        <w:gridCol w:w="1605"/>
        <w:gridCol w:w="1170"/>
      </w:tblGrid>
      <w:tr w:rsidR="000919DA" w14:paraId="723E57B3" w14:textId="77777777">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E769A61" w14:textId="77777777"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Relation With Other Modules</w:t>
            </w:r>
          </w:p>
          <w:p w14:paraId="170D3F33" w14:textId="77777777" w:rsidR="000919DA" w:rsidRDefault="00C44FED">
            <w:pPr>
              <w:widowControl/>
              <w:pBdr>
                <w:top w:val="nil"/>
                <w:left w:val="nil"/>
                <w:bottom w:val="nil"/>
                <w:right w:val="nil"/>
                <w:between w:val="nil"/>
              </w:pBdr>
              <w:bidi/>
              <w:spacing w:line="276" w:lineRule="auto"/>
              <w:jc w:val="center"/>
              <w:rPr>
                <w:rFonts w:ascii="Cambria" w:eastAsia="Cambria" w:hAnsi="Cambria" w:cs="Cambria"/>
                <w:b/>
                <w:color w:val="17365D"/>
                <w:sz w:val="28"/>
                <w:szCs w:val="28"/>
              </w:rPr>
            </w:pPr>
            <w:r>
              <w:rPr>
                <w:rFonts w:ascii="Cambria" w:eastAsia="Cambria" w:hAnsi="Cambria"/>
                <w:b/>
                <w:color w:val="17365D"/>
                <w:sz w:val="28"/>
                <w:szCs w:val="28"/>
                <w:rtl/>
              </w:rPr>
              <w:lastRenderedPageBreak/>
              <w:t>العلاقة مع المواد الدراسية الأخرى</w:t>
            </w:r>
          </w:p>
        </w:tc>
      </w:tr>
      <w:tr w:rsidR="00A63DEB" w14:paraId="0445C8B1"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CB75580" w14:textId="77777777" w:rsidR="00A63DEB" w:rsidRDefault="00A63DEB">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sz w:val="22"/>
                <w:szCs w:val="22"/>
              </w:rPr>
              <w:lastRenderedPageBreak/>
              <w:t xml:space="preserve">Prerequisite </w:t>
            </w:r>
            <w:r>
              <w:rPr>
                <w:rFonts w:ascii="Cambria" w:eastAsia="Cambria" w:hAnsi="Cambria" w:cs="Cambria"/>
                <w:b/>
                <w:color w:val="000000"/>
                <w:sz w:val="22"/>
                <w:szCs w:val="22"/>
              </w:rPr>
              <w:t>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5809DD" w14:textId="2903BBAB" w:rsidR="00A63DEB" w:rsidRDefault="00F7111C">
            <w:pPr>
              <w:widowControl/>
              <w:pBdr>
                <w:top w:val="nil"/>
                <w:left w:val="nil"/>
                <w:bottom w:val="nil"/>
                <w:right w:val="nil"/>
                <w:between w:val="nil"/>
              </w:pBdr>
              <w:spacing w:line="276" w:lineRule="auto"/>
              <w:rPr>
                <w:rFonts w:ascii="Cambria" w:eastAsia="Cambria" w:hAnsi="Cambria" w:cs="Cambria"/>
                <w:color w:val="000000"/>
                <w:sz w:val="22"/>
                <w:szCs w:val="22"/>
              </w:rPr>
            </w:pPr>
            <w:r w:rsidRPr="00F7111C">
              <w:rPr>
                <w:rFonts w:eastAsia="Calibri"/>
                <w:b/>
                <w:bCs/>
                <w:sz w:val="20"/>
                <w:szCs w:val="2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4C7F0826" w14:textId="77777777" w:rsidR="00A63DEB" w:rsidRDefault="00A63DE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6881BB" w14:textId="274CA07B" w:rsidR="00A63DEB" w:rsidRDefault="00F7111C">
            <w:pPr>
              <w:widowControl/>
              <w:pBdr>
                <w:top w:val="nil"/>
                <w:left w:val="nil"/>
                <w:bottom w:val="nil"/>
                <w:right w:val="nil"/>
                <w:between w:val="nil"/>
              </w:pBdr>
              <w:spacing w:line="276" w:lineRule="auto"/>
              <w:rPr>
                <w:rFonts w:ascii="Cambria" w:eastAsia="Cambria" w:hAnsi="Cambria" w:cs="Cambria"/>
                <w:sz w:val="22"/>
                <w:szCs w:val="22"/>
              </w:rPr>
            </w:pPr>
            <w:r>
              <w:rPr>
                <w:rFonts w:ascii="Cambria" w:eastAsia="Cambria" w:hAnsi="Cambria" w:cs="Cambria"/>
                <w:sz w:val="22"/>
                <w:szCs w:val="22"/>
              </w:rPr>
              <w:t>-</w:t>
            </w:r>
          </w:p>
        </w:tc>
      </w:tr>
      <w:tr w:rsidR="000919DA" w14:paraId="14A4AE70"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430D50B" w14:textId="77777777" w:rsidR="000919DA" w:rsidRDefault="00C44FED">
            <w:pPr>
              <w:widowControl/>
              <w:spacing w:line="276" w:lineRule="auto"/>
              <w:rPr>
                <w:rFonts w:ascii="Cambria" w:eastAsia="Cambria" w:hAnsi="Cambria" w:cs="Cambria"/>
                <w:b/>
                <w:sz w:val="22"/>
                <w:szCs w:val="22"/>
              </w:rPr>
            </w:pPr>
            <w:r>
              <w:rPr>
                <w:rFonts w:ascii="Cambria" w:eastAsia="Cambria" w:hAnsi="Cambria" w:cs="Cambria"/>
                <w:b/>
                <w:sz w:val="22"/>
                <w:szCs w:val="22"/>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69B6F3" w14:textId="77777777" w:rsidR="000919DA" w:rsidRDefault="00C44FED">
            <w:pPr>
              <w:widowControl/>
              <w:pBdr>
                <w:top w:val="nil"/>
                <w:left w:val="nil"/>
                <w:bottom w:val="nil"/>
                <w:right w:val="nil"/>
                <w:between w:val="nil"/>
              </w:pBdr>
              <w:spacing w:line="276" w:lineRule="auto"/>
              <w:rPr>
                <w:rFonts w:ascii="Cambria" w:eastAsia="Cambria" w:hAnsi="Cambria" w:cs="Cambria"/>
                <w:sz w:val="22"/>
                <w:szCs w:val="22"/>
              </w:rPr>
            </w:pPr>
            <w:r>
              <w:rPr>
                <w:rFonts w:ascii="Cambria" w:eastAsia="Cambria" w:hAnsi="Cambria" w:cs="Cambria"/>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529C6BB5" w14:textId="77777777" w:rsidR="000919DA" w:rsidRDefault="00C44FED">
            <w:pPr>
              <w:widowControl/>
              <w:spacing w:line="276" w:lineRule="auto"/>
              <w:rPr>
                <w:rFonts w:ascii="Cambria" w:eastAsia="Cambria" w:hAnsi="Cambria" w:cs="Cambria"/>
                <w:sz w:val="22"/>
                <w:szCs w:val="22"/>
              </w:rPr>
            </w:pPr>
            <w:r>
              <w:rPr>
                <w:rFonts w:ascii="Cambria" w:eastAsia="Cambria" w:hAnsi="Cambria" w:cs="Cambria"/>
                <w:b/>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5DCDA04" w14:textId="008270F9" w:rsidR="000919DA" w:rsidRDefault="00C44FED">
            <w:pPr>
              <w:widowControl/>
              <w:pBdr>
                <w:top w:val="nil"/>
                <w:left w:val="nil"/>
                <w:bottom w:val="nil"/>
                <w:right w:val="nil"/>
                <w:between w:val="nil"/>
              </w:pBdr>
              <w:spacing w:line="276" w:lineRule="auto"/>
              <w:rPr>
                <w:rFonts w:ascii="Cambria" w:eastAsia="Cambria" w:hAnsi="Cambria" w:cs="Cambria"/>
                <w:sz w:val="22"/>
                <w:szCs w:val="22"/>
              </w:rPr>
            </w:pPr>
            <w:r>
              <w:rPr>
                <w:rFonts w:ascii="Cambria" w:eastAsia="Cambria" w:hAnsi="Cambria" w:cs="Cambria"/>
                <w:sz w:val="22"/>
                <w:szCs w:val="22"/>
              </w:rPr>
              <w:t>-</w:t>
            </w:r>
          </w:p>
        </w:tc>
      </w:tr>
      <w:tr w:rsidR="000919DA" w14:paraId="31B646CE" w14:textId="77777777">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CC4B025" w14:textId="795FB495"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Module Aims, Learning Outcomes</w:t>
            </w:r>
            <w:r w:rsidR="000B1F9F">
              <w:rPr>
                <w:rFonts w:ascii="Cambria" w:eastAsia="Cambria" w:hAnsi="Cambria" w:cs="Cambria"/>
                <w:b/>
                <w:color w:val="17365D"/>
                <w:sz w:val="28"/>
                <w:szCs w:val="28"/>
              </w:rPr>
              <w:t>,</w:t>
            </w:r>
            <w:r>
              <w:rPr>
                <w:rFonts w:ascii="Cambria" w:eastAsia="Cambria" w:hAnsi="Cambria" w:cs="Cambria"/>
                <w:b/>
                <w:color w:val="17365D"/>
                <w:sz w:val="28"/>
                <w:szCs w:val="28"/>
              </w:rPr>
              <w:t xml:space="preserve"> Indicative Contents</w:t>
            </w:r>
            <w:r w:rsidR="000B1F9F">
              <w:rPr>
                <w:rFonts w:ascii="Cambria" w:eastAsia="Cambria" w:hAnsi="Cambria" w:cs="Cambria"/>
                <w:b/>
                <w:color w:val="17365D"/>
                <w:sz w:val="28"/>
                <w:szCs w:val="28"/>
              </w:rPr>
              <w:t xml:space="preserve"> and Brief Description</w:t>
            </w:r>
          </w:p>
          <w:p w14:paraId="70A62A6B" w14:textId="0CE16B70" w:rsidR="000919DA" w:rsidRPr="000B1F9F" w:rsidRDefault="00C44FED">
            <w:pPr>
              <w:widowControl/>
              <w:pBdr>
                <w:top w:val="nil"/>
                <w:left w:val="nil"/>
                <w:bottom w:val="nil"/>
                <w:right w:val="nil"/>
                <w:between w:val="nil"/>
              </w:pBdr>
              <w:spacing w:line="276" w:lineRule="auto"/>
              <w:jc w:val="center"/>
              <w:rPr>
                <w:rFonts w:ascii="Cambria" w:eastAsia="Cambria" w:hAnsi="Cambria"/>
                <w:b/>
                <w:color w:val="17365D"/>
                <w:sz w:val="28"/>
                <w:szCs w:val="28"/>
              </w:rPr>
            </w:pPr>
            <w:r>
              <w:rPr>
                <w:rFonts w:ascii="Cambria" w:eastAsia="Cambria" w:hAnsi="Cambria"/>
                <w:b/>
                <w:color w:val="17365D"/>
                <w:sz w:val="28"/>
                <w:szCs w:val="28"/>
                <w:rtl/>
              </w:rPr>
              <w:t>أهداف المادة الدراسية ونتائج التعلم والمحتويات الإرشادية</w:t>
            </w:r>
            <w:r w:rsidR="000B1F9F">
              <w:rPr>
                <w:rFonts w:ascii="Cambria" w:eastAsia="Cambria" w:hAnsi="Cambria" w:cs="Cambria" w:hint="cs"/>
                <w:b/>
                <w:color w:val="17365D"/>
                <w:sz w:val="28"/>
                <w:szCs w:val="28"/>
                <w:rtl/>
              </w:rPr>
              <w:t xml:space="preserve"> </w:t>
            </w:r>
            <w:r w:rsidR="000B1F9F">
              <w:rPr>
                <w:rFonts w:ascii="Cambria" w:eastAsia="Cambria" w:hAnsi="Cambria" w:hint="cs"/>
                <w:b/>
                <w:color w:val="17365D"/>
                <w:sz w:val="28"/>
                <w:szCs w:val="28"/>
                <w:rtl/>
              </w:rPr>
              <w:t>مع وصف مختصر</w:t>
            </w:r>
          </w:p>
        </w:tc>
      </w:tr>
      <w:tr w:rsidR="000919DA" w14:paraId="27CFC9DC"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8C71119" w14:textId="77777777" w:rsidR="000919DA" w:rsidRDefault="00C44FED">
            <w:pPr>
              <w:widowControl/>
              <w:pBdr>
                <w:top w:val="nil"/>
                <w:left w:val="nil"/>
                <w:bottom w:val="nil"/>
                <w:right w:val="nil"/>
                <w:between w:val="nil"/>
              </w:pBdr>
              <w:spacing w:line="276" w:lineRule="auto"/>
              <w:jc w:val="both"/>
              <w:rPr>
                <w:rFonts w:ascii="Cambria" w:eastAsia="Cambria" w:hAnsi="Cambria" w:cs="Cambria"/>
                <w:b/>
                <w:color w:val="000000"/>
                <w:sz w:val="22"/>
                <w:szCs w:val="22"/>
              </w:rPr>
            </w:pPr>
            <w:r>
              <w:rPr>
                <w:rFonts w:ascii="Cambria" w:eastAsia="Cambria" w:hAnsi="Cambria" w:cs="Cambria"/>
                <w:b/>
                <w:color w:val="000000"/>
                <w:sz w:val="22"/>
                <w:szCs w:val="22"/>
              </w:rPr>
              <w:t xml:space="preserve"> Module Aims</w:t>
            </w:r>
          </w:p>
          <w:p w14:paraId="47E7B1C4" w14:textId="77777777" w:rsidR="000919DA" w:rsidRDefault="00C44FED">
            <w:pPr>
              <w:widowControl/>
              <w:pBdr>
                <w:top w:val="nil"/>
                <w:left w:val="nil"/>
                <w:bottom w:val="nil"/>
                <w:right w:val="nil"/>
                <w:between w:val="nil"/>
              </w:pBdr>
              <w:spacing w:line="276" w:lineRule="auto"/>
              <w:jc w:val="both"/>
              <w:rPr>
                <w:rFonts w:ascii="Cambria" w:eastAsia="Cambria" w:hAnsi="Cambria" w:cs="Cambria"/>
                <w:b/>
                <w:sz w:val="22"/>
                <w:szCs w:val="22"/>
              </w:rPr>
            </w:pPr>
            <w:r>
              <w:rPr>
                <w:rFonts w:ascii="Cambria" w:eastAsia="Cambria" w:hAnsi="Cambria"/>
                <w:b/>
                <w:sz w:val="22"/>
                <w:szCs w:val="22"/>
                <w:rtl/>
              </w:rPr>
              <w:t>أهداف المادة الدراسية</w:t>
            </w:r>
          </w:p>
          <w:p w14:paraId="1E9B8332" w14:textId="77777777" w:rsidR="000919DA" w:rsidRDefault="000919DA">
            <w:pPr>
              <w:widowControl/>
              <w:pBdr>
                <w:top w:val="nil"/>
                <w:left w:val="nil"/>
                <w:bottom w:val="nil"/>
                <w:right w:val="nil"/>
                <w:between w:val="nil"/>
              </w:pBdr>
              <w:spacing w:line="276" w:lineRule="auto"/>
              <w:jc w:val="both"/>
              <w:rPr>
                <w:rFonts w:ascii="Cambria" w:eastAsia="Cambria" w:hAnsi="Cambria" w:cs="Cambria"/>
                <w:b/>
                <w:sz w:val="22"/>
                <w:szCs w:val="22"/>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BB0586" w14:textId="430BB4C3" w:rsidR="000919DA" w:rsidRDefault="00F539C2" w:rsidP="00F539C2">
            <w:pPr>
              <w:pBdr>
                <w:top w:val="nil"/>
                <w:left w:val="nil"/>
                <w:bottom w:val="nil"/>
                <w:right w:val="nil"/>
                <w:between w:val="nil"/>
              </w:pBdr>
              <w:shd w:val="clear" w:color="auto" w:fill="FFFFFF"/>
              <w:spacing w:line="276" w:lineRule="auto"/>
              <w:jc w:val="both"/>
              <w:rPr>
                <w:rFonts w:ascii="Cambria" w:eastAsia="Cambria" w:hAnsi="Cambria" w:cs="Cambria"/>
                <w:color w:val="000000"/>
                <w:sz w:val="22"/>
                <w:szCs w:val="22"/>
              </w:rPr>
            </w:pPr>
            <w:r w:rsidRPr="00F539C2">
              <w:rPr>
                <w:rFonts w:ascii="Cambria" w:eastAsia="Cambria" w:hAnsi="Cambria" w:cs="Cambria"/>
                <w:color w:val="1C1D1F"/>
              </w:rPr>
              <w:t>This module aims to provide students with an understanding of, and competence in the use of, mathematical techniques that are relevant to the solution of engineering problems. It will also give students a firm foundation from which to develop solutions to a wider and deeper range of engineering problems that they will encounter throughout their und</w:t>
            </w:r>
            <w:r w:rsidR="00C34BD3">
              <w:rPr>
                <w:rFonts w:ascii="Cambria" w:eastAsia="Cambria" w:hAnsi="Cambria" w:cs="Cambria"/>
                <w:color w:val="1C1D1F"/>
              </w:rPr>
              <w:t>ergraduate engineering program</w:t>
            </w:r>
            <w:r w:rsidRPr="00F539C2">
              <w:rPr>
                <w:rFonts w:ascii="Cambria" w:eastAsia="Cambria" w:hAnsi="Cambria" w:cs="Cambria"/>
                <w:color w:val="1C1D1F"/>
              </w:rPr>
              <w:t xml:space="preserve"> of study.</w:t>
            </w:r>
          </w:p>
        </w:tc>
      </w:tr>
      <w:tr w:rsidR="000919DA" w14:paraId="06C0840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97FD124"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Module Learning Outcomes</w:t>
            </w:r>
          </w:p>
          <w:p w14:paraId="67873236" w14:textId="77777777" w:rsidR="000919DA" w:rsidRDefault="000919DA">
            <w:pPr>
              <w:widowControl/>
              <w:pBdr>
                <w:top w:val="nil"/>
                <w:left w:val="nil"/>
                <w:bottom w:val="nil"/>
                <w:right w:val="nil"/>
                <w:between w:val="nil"/>
              </w:pBdr>
              <w:spacing w:line="276" w:lineRule="auto"/>
              <w:rPr>
                <w:rFonts w:ascii="Cambria" w:eastAsia="Cambria" w:hAnsi="Cambria" w:cs="Cambria"/>
                <w:b/>
                <w:sz w:val="22"/>
                <w:szCs w:val="22"/>
              </w:rPr>
            </w:pPr>
          </w:p>
          <w:p w14:paraId="489E1D2E"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D1BA9" w14:textId="77777777" w:rsidR="000B1D5B" w:rsidRDefault="005B54AE" w:rsidP="003E497D">
            <w:pPr>
              <w:numPr>
                <w:ilvl w:val="0"/>
                <w:numId w:val="4"/>
              </w:numPr>
              <w:shd w:val="clear" w:color="auto" w:fill="FFFFFF"/>
              <w:spacing w:line="276" w:lineRule="auto"/>
              <w:ind w:left="316" w:hanging="270"/>
              <w:jc w:val="both"/>
              <w:rPr>
                <w:rFonts w:ascii="Cambria" w:eastAsia="Cambria" w:hAnsi="Cambria" w:cs="Cambria"/>
                <w:color w:val="1C1D1F"/>
              </w:rPr>
            </w:pPr>
            <w:r w:rsidRPr="005B54AE">
              <w:rPr>
                <w:rFonts w:ascii="Cambria" w:eastAsia="Cambria" w:hAnsi="Cambria" w:cs="Cambria"/>
                <w:color w:val="1C1D1F"/>
              </w:rPr>
              <w:t>Preliminaries</w:t>
            </w:r>
            <w:r>
              <w:rPr>
                <w:rFonts w:ascii="Cambria" w:eastAsia="Cambria" w:hAnsi="Cambria" w:cs="Cambria"/>
                <w:color w:val="1C1D1F"/>
              </w:rPr>
              <w:t xml:space="preserve"> : Explain mathematical coordinate systems, representing line</w:t>
            </w:r>
            <w:r w:rsidR="000B1D5B">
              <w:rPr>
                <w:rFonts w:ascii="Cambria" w:eastAsia="Cambria" w:hAnsi="Cambria" w:cs="Cambria"/>
                <w:color w:val="1C1D1F"/>
              </w:rPr>
              <w:t>, slope of line, shifting of lines</w:t>
            </w:r>
          </w:p>
          <w:p w14:paraId="19962BF8" w14:textId="6939D371" w:rsidR="00D66F18" w:rsidRPr="00D66F18" w:rsidRDefault="00D66F18" w:rsidP="00D66F18">
            <w:pPr>
              <w:numPr>
                <w:ilvl w:val="0"/>
                <w:numId w:val="4"/>
              </w:numPr>
              <w:shd w:val="clear" w:color="auto" w:fill="FFFFFF"/>
              <w:spacing w:line="276" w:lineRule="auto"/>
              <w:ind w:left="316" w:hanging="270"/>
              <w:jc w:val="both"/>
              <w:rPr>
                <w:rFonts w:ascii="Cambria" w:eastAsia="Cambria" w:hAnsi="Cambria" w:cs="Cambria"/>
                <w:color w:val="1C1D1F"/>
              </w:rPr>
            </w:pPr>
            <w:r w:rsidRPr="00D66F18">
              <w:rPr>
                <w:rFonts w:ascii="Cambria" w:eastAsia="Cambria" w:hAnsi="Cambria" w:cs="Cambria"/>
                <w:color w:val="1C1D1F"/>
              </w:rPr>
              <w:t xml:space="preserve">Vectors: Demonstrate an understanding of vectors in plane and space. </w:t>
            </w:r>
          </w:p>
          <w:p w14:paraId="6200C93C" w14:textId="276656E1" w:rsidR="005B54AE" w:rsidRDefault="000B1D5B" w:rsidP="000B1D5B">
            <w:pPr>
              <w:numPr>
                <w:ilvl w:val="0"/>
                <w:numId w:val="4"/>
              </w:numPr>
              <w:shd w:val="clear" w:color="auto" w:fill="FFFFFF"/>
              <w:spacing w:line="276" w:lineRule="auto"/>
              <w:ind w:left="316" w:hanging="270"/>
              <w:jc w:val="both"/>
              <w:rPr>
                <w:rFonts w:ascii="Cambria" w:eastAsia="Cambria" w:hAnsi="Cambria" w:cs="Cambria"/>
                <w:color w:val="1C1D1F"/>
              </w:rPr>
            </w:pPr>
            <w:r>
              <w:rPr>
                <w:rFonts w:ascii="Cambria" w:eastAsia="Cambria" w:hAnsi="Cambria" w:cs="Cambria"/>
                <w:color w:val="1C1D1F"/>
              </w:rPr>
              <w:t>Function</w:t>
            </w:r>
            <w:r w:rsidRPr="00686A46">
              <w:rPr>
                <w:rFonts w:ascii="Cambria" w:eastAsia="Cambria" w:hAnsi="Cambria" w:cs="Cambria"/>
                <w:color w:val="1C1D1F"/>
              </w:rPr>
              <w:t xml:space="preserve">: Demonstrate an understanding of </w:t>
            </w:r>
            <w:r>
              <w:rPr>
                <w:rFonts w:ascii="Cambria" w:eastAsia="Cambria" w:hAnsi="Cambria" w:cs="Cambria"/>
                <w:color w:val="1C1D1F"/>
              </w:rPr>
              <w:t>function and related variables, range and domain of function, types of functions and their graphs.</w:t>
            </w:r>
          </w:p>
          <w:p w14:paraId="6120A877" w14:textId="2EBD2506" w:rsidR="003E497D" w:rsidRDefault="00DB5D4E" w:rsidP="000B1D5B">
            <w:pPr>
              <w:numPr>
                <w:ilvl w:val="0"/>
                <w:numId w:val="4"/>
              </w:numPr>
              <w:shd w:val="clear" w:color="auto" w:fill="FFFFFF"/>
              <w:spacing w:line="276" w:lineRule="auto"/>
              <w:ind w:left="316" w:hanging="270"/>
              <w:jc w:val="both"/>
              <w:rPr>
                <w:rFonts w:ascii="Cambria" w:eastAsia="Cambria" w:hAnsi="Cambria" w:cs="Cambria"/>
                <w:color w:val="1C1D1F"/>
              </w:rPr>
            </w:pPr>
            <w:r>
              <w:rPr>
                <w:rFonts w:ascii="Cambria" w:eastAsia="Cambria" w:hAnsi="Cambria" w:cs="Cambria"/>
                <w:color w:val="1C1D1F"/>
              </w:rPr>
              <w:t>Limits and Continuity</w:t>
            </w:r>
            <w:r w:rsidR="003E497D" w:rsidRPr="00686A46">
              <w:rPr>
                <w:rFonts w:ascii="Cambria" w:eastAsia="Cambria" w:hAnsi="Cambria" w:cs="Cambria"/>
                <w:color w:val="1C1D1F"/>
              </w:rPr>
              <w:t>: Demonstrate an understanding of the fundamental concepts of calculus including limits, continuity, and differentiability</w:t>
            </w:r>
            <w:r w:rsidR="000B1D5B">
              <w:rPr>
                <w:rFonts w:ascii="Cambria" w:eastAsia="Cambria" w:hAnsi="Cambria" w:cs="Cambria"/>
                <w:color w:val="1C1D1F"/>
              </w:rPr>
              <w:t>.</w:t>
            </w:r>
          </w:p>
          <w:p w14:paraId="2D466AB5" w14:textId="34393AF8" w:rsidR="000B1D5B" w:rsidRPr="00686A46" w:rsidRDefault="000B1D5B" w:rsidP="00C70C48">
            <w:pPr>
              <w:numPr>
                <w:ilvl w:val="0"/>
                <w:numId w:val="4"/>
              </w:numPr>
              <w:shd w:val="clear" w:color="auto" w:fill="FFFFFF"/>
              <w:spacing w:line="276" w:lineRule="auto"/>
              <w:ind w:left="316" w:hanging="270"/>
              <w:jc w:val="both"/>
              <w:rPr>
                <w:rFonts w:ascii="Cambria" w:eastAsia="Cambria" w:hAnsi="Cambria" w:cs="Cambria"/>
                <w:color w:val="1C1D1F"/>
              </w:rPr>
            </w:pPr>
            <w:r w:rsidRPr="00686A46">
              <w:rPr>
                <w:rFonts w:ascii="Cambria" w:eastAsia="Cambria" w:hAnsi="Cambria" w:cs="Cambria"/>
                <w:color w:val="1C1D1F"/>
              </w:rPr>
              <w:t xml:space="preserve">Derivatives: Apply the techniques of differentiation </w:t>
            </w:r>
            <w:r w:rsidR="00C70C48">
              <w:rPr>
                <w:rFonts w:ascii="Cambria" w:eastAsia="Cambria" w:hAnsi="Cambria" w:cs="Cambria"/>
                <w:color w:val="1C1D1F"/>
              </w:rPr>
              <w:t xml:space="preserve">at </w:t>
            </w:r>
            <w:r>
              <w:rPr>
                <w:rFonts w:ascii="Cambria" w:eastAsia="Cambria" w:hAnsi="Cambria" w:cs="Cambria"/>
                <w:color w:val="1C1D1F"/>
              </w:rPr>
              <w:t>different types of functions</w:t>
            </w:r>
            <w:r w:rsidR="00C70C48">
              <w:rPr>
                <w:rFonts w:ascii="Cambria" w:eastAsia="Cambria" w:hAnsi="Cambria" w:cs="Cambria"/>
                <w:color w:val="1C1D1F"/>
              </w:rPr>
              <w:t xml:space="preserve"> including transcendental functions</w:t>
            </w:r>
          </w:p>
          <w:p w14:paraId="3CEBB86B" w14:textId="4332E510" w:rsidR="003E497D" w:rsidRDefault="00C70C48" w:rsidP="00C70C48">
            <w:pPr>
              <w:numPr>
                <w:ilvl w:val="0"/>
                <w:numId w:val="4"/>
              </w:numPr>
              <w:shd w:val="clear" w:color="auto" w:fill="FFFFFF"/>
              <w:spacing w:line="276" w:lineRule="auto"/>
              <w:ind w:left="316" w:hanging="270"/>
              <w:jc w:val="both"/>
              <w:rPr>
                <w:rFonts w:ascii="Cambria" w:eastAsia="Cambria" w:hAnsi="Cambria" w:cs="Cambria"/>
                <w:color w:val="1C1D1F"/>
              </w:rPr>
            </w:pPr>
            <w:r w:rsidRPr="00C70C48">
              <w:rPr>
                <w:rFonts w:ascii="Cambria" w:eastAsia="Cambria" w:hAnsi="Cambria" w:cs="Cambria"/>
                <w:color w:val="1C1D1F"/>
              </w:rPr>
              <w:t>Applications of derivatives</w:t>
            </w:r>
            <w:r w:rsidR="003E497D" w:rsidRPr="00686A46">
              <w:rPr>
                <w:rFonts w:ascii="Cambria" w:eastAsia="Cambria" w:hAnsi="Cambria" w:cs="Cambria"/>
                <w:color w:val="1C1D1F"/>
              </w:rPr>
              <w:t>: Apply the techniques of differentiation to solve pr</w:t>
            </w:r>
            <w:r>
              <w:rPr>
                <w:rFonts w:ascii="Cambria" w:eastAsia="Cambria" w:hAnsi="Cambria" w:cs="Cambria"/>
                <w:color w:val="1C1D1F"/>
              </w:rPr>
              <w:t>oblems involving rates of change, linearization, curve sketching,</w:t>
            </w:r>
            <w:r w:rsidRPr="00BE0E02">
              <w:rPr>
                <w:rFonts w:cs="Traditional Arabic"/>
              </w:rPr>
              <w:t xml:space="preserve"> mean value theorem</w:t>
            </w:r>
            <w:r>
              <w:rPr>
                <w:rFonts w:cs="Traditional Arabic"/>
              </w:rPr>
              <w:t xml:space="preserve"> and</w:t>
            </w:r>
            <w:r w:rsidRPr="00BE0E02">
              <w:rPr>
                <w:rFonts w:cs="Traditional Arabic"/>
              </w:rPr>
              <w:t xml:space="preserve"> Initial value problem</w:t>
            </w:r>
            <w:r>
              <w:rPr>
                <w:rFonts w:cs="Traditional Arabic"/>
              </w:rPr>
              <w:t>.</w:t>
            </w:r>
            <w:r>
              <w:rPr>
                <w:rFonts w:ascii="Cambria" w:eastAsia="Cambria" w:hAnsi="Cambria" w:cs="Cambria"/>
                <w:color w:val="1C1D1F"/>
              </w:rPr>
              <w:t xml:space="preserve"> </w:t>
            </w:r>
          </w:p>
          <w:p w14:paraId="3F2B9A05" w14:textId="6904CCD5" w:rsidR="005348E1" w:rsidRPr="00D66F18" w:rsidRDefault="00C70C48" w:rsidP="00D66F18">
            <w:pPr>
              <w:numPr>
                <w:ilvl w:val="0"/>
                <w:numId w:val="4"/>
              </w:numPr>
              <w:shd w:val="clear" w:color="auto" w:fill="FFFFFF"/>
              <w:spacing w:line="276" w:lineRule="auto"/>
              <w:ind w:left="316" w:hanging="270"/>
              <w:jc w:val="both"/>
              <w:rPr>
                <w:rFonts w:ascii="Cambria" w:eastAsia="Cambria" w:hAnsi="Cambria" w:cs="Cambria"/>
                <w:color w:val="1C1D1F"/>
              </w:rPr>
            </w:pPr>
            <w:r>
              <w:rPr>
                <w:rFonts w:ascii="Cambria" w:eastAsia="Cambria" w:hAnsi="Cambria" w:cs="Cambria"/>
                <w:color w:val="1C1D1F"/>
              </w:rPr>
              <w:t xml:space="preserve">Complex numbers: </w:t>
            </w:r>
            <w:r w:rsidRPr="00686A46">
              <w:rPr>
                <w:rFonts w:ascii="Cambria" w:eastAsia="Cambria" w:hAnsi="Cambria" w:cs="Cambria"/>
                <w:color w:val="1C1D1F"/>
              </w:rPr>
              <w:t>Demonstrate an understanding</w:t>
            </w:r>
            <w:r>
              <w:rPr>
                <w:rFonts w:ascii="Cambria" w:eastAsia="Cambria" w:hAnsi="Cambria" w:cs="Cambria"/>
                <w:color w:val="1C1D1F"/>
              </w:rPr>
              <w:t xml:space="preserve"> of complex numbers</w:t>
            </w:r>
            <w:r w:rsidR="00B6007C">
              <w:rPr>
                <w:rFonts w:ascii="Cambria" w:eastAsia="Cambria" w:hAnsi="Cambria" w:cs="Cambria"/>
                <w:color w:val="1C1D1F"/>
              </w:rPr>
              <w:t xml:space="preserve"> with basic operations</w:t>
            </w:r>
            <w:r>
              <w:rPr>
                <w:rFonts w:ascii="Cambria" w:eastAsia="Cambria" w:hAnsi="Cambria" w:cs="Cambria"/>
                <w:color w:val="1C1D1F"/>
              </w:rPr>
              <w:t xml:space="preserve"> and their </w:t>
            </w:r>
            <w:r w:rsidR="00B6007C">
              <w:rPr>
                <w:rFonts w:ascii="Cambria" w:eastAsia="Cambria" w:hAnsi="Cambria" w:cs="Cambria"/>
                <w:color w:val="1C1D1F"/>
              </w:rPr>
              <w:t xml:space="preserve">mathematical and graphical </w:t>
            </w:r>
            <w:r>
              <w:rPr>
                <w:rFonts w:ascii="Cambria" w:eastAsia="Cambria" w:hAnsi="Cambria" w:cs="Cambria"/>
                <w:color w:val="1C1D1F"/>
              </w:rPr>
              <w:t xml:space="preserve">representations including </w:t>
            </w:r>
            <w:r w:rsidRPr="005B79CB">
              <w:rPr>
                <w:lang w:bidi="ar-IQ"/>
              </w:rPr>
              <w:t>Euler's Formula</w:t>
            </w:r>
          </w:p>
        </w:tc>
      </w:tr>
      <w:tr w:rsidR="000919DA" w14:paraId="0140849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2954AE5" w14:textId="77777777" w:rsidR="000919DA" w:rsidRDefault="00C44FED">
            <w:pPr>
              <w:widowControl/>
              <w:spacing w:line="276" w:lineRule="auto"/>
              <w:jc w:val="center"/>
              <w:rPr>
                <w:rFonts w:ascii="Cambria" w:eastAsia="Cambria" w:hAnsi="Cambria" w:cs="Cambria"/>
                <w:b/>
                <w:sz w:val="22"/>
                <w:szCs w:val="22"/>
              </w:rPr>
            </w:pPr>
            <w:r>
              <w:rPr>
                <w:rFonts w:ascii="Cambria" w:eastAsia="Cambria" w:hAnsi="Cambria" w:cs="Cambria"/>
                <w:b/>
                <w:sz w:val="22"/>
                <w:szCs w:val="22"/>
              </w:rPr>
              <w:t>Indicative Contents</w:t>
            </w:r>
          </w:p>
          <w:p w14:paraId="54670AEE" w14:textId="77777777" w:rsidR="000919DA" w:rsidRDefault="00C44FED">
            <w:pPr>
              <w:widowControl/>
              <w:bidi/>
              <w:spacing w:line="276" w:lineRule="auto"/>
              <w:jc w:val="center"/>
              <w:rPr>
                <w:rFonts w:ascii="Cambria" w:eastAsia="Cambria" w:hAnsi="Cambria" w:cs="Cambria"/>
                <w:b/>
                <w:sz w:val="22"/>
                <w:szCs w:val="22"/>
              </w:rPr>
            </w:pPr>
            <w:r>
              <w:rPr>
                <w:rFonts w:ascii="Cambria" w:eastAsia="Cambria" w:hAnsi="Cambria"/>
                <w:b/>
                <w:sz w:val="22"/>
                <w:szCs w:val="22"/>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7E84E" w14:textId="77777777" w:rsidR="000659BE" w:rsidRPr="000659BE" w:rsidRDefault="000659BE" w:rsidP="000659BE">
            <w:pPr>
              <w:jc w:val="both"/>
              <w:rPr>
                <w:rFonts w:ascii="Cambria" w:eastAsia="Cambria" w:hAnsi="Cambria" w:cs="Cambria"/>
                <w:color w:val="1C1D1F"/>
              </w:rPr>
            </w:pPr>
            <w:r w:rsidRPr="000659BE">
              <w:rPr>
                <w:rFonts w:ascii="Cambria" w:eastAsia="Cambria" w:hAnsi="Cambria" w:cs="Cambria"/>
                <w:color w:val="1C1D1F"/>
              </w:rPr>
              <w:t>The topics listed under the indicative content below are the underpinning areas of knowledge and understanding that will be obtained from successful completion of the module. The mathematical topics are illustrated in the context of relevant engineering scenarios.</w:t>
            </w:r>
          </w:p>
          <w:p w14:paraId="5267CD27" w14:textId="77777777" w:rsidR="000659BE" w:rsidRPr="000659BE" w:rsidRDefault="000659BE" w:rsidP="000659BE">
            <w:pPr>
              <w:jc w:val="both"/>
              <w:rPr>
                <w:rFonts w:ascii="Cambria" w:eastAsia="Cambria" w:hAnsi="Cambria" w:cs="Cambria"/>
                <w:color w:val="1C1D1F"/>
              </w:rPr>
            </w:pPr>
          </w:p>
          <w:p w14:paraId="0F658C3A" w14:textId="0C0F6BE2" w:rsidR="00BE0E02" w:rsidRPr="00BE0E02" w:rsidRDefault="003E497D" w:rsidP="004C0997">
            <w:pPr>
              <w:pStyle w:val="ListParagraph"/>
              <w:numPr>
                <w:ilvl w:val="0"/>
                <w:numId w:val="9"/>
              </w:numPr>
              <w:autoSpaceDE w:val="0"/>
              <w:autoSpaceDN w:val="0"/>
              <w:adjustRightInd w:val="0"/>
              <w:jc w:val="both"/>
              <w:rPr>
                <w:rFonts w:cs="Traditional Arabic"/>
                <w:b/>
                <w:bCs/>
              </w:rPr>
            </w:pPr>
            <w:r w:rsidRPr="00BE0E02">
              <w:rPr>
                <w:rFonts w:ascii="Cambria" w:eastAsia="Cambria" w:hAnsi="Cambria" w:cs="Cambria"/>
                <w:b/>
                <w:bCs/>
                <w:color w:val="1C1D1F"/>
              </w:rPr>
              <w:t>Preliminaries</w:t>
            </w:r>
            <w:r w:rsidRPr="00BE0E02">
              <w:rPr>
                <w:rFonts w:ascii="Cambria" w:eastAsia="Cambria" w:hAnsi="Cambria" w:cs="Cambria"/>
                <w:color w:val="1C1D1F"/>
              </w:rPr>
              <w:t xml:space="preserve"> </w:t>
            </w:r>
            <w:r w:rsidR="00BE0E02" w:rsidRPr="00BE0E02">
              <w:rPr>
                <w:rFonts w:cs="Traditional Arabic"/>
              </w:rPr>
              <w:t>Cartesian coordinates,</w:t>
            </w:r>
            <w:r w:rsidR="005B54AE">
              <w:rPr>
                <w:rFonts w:cs="Traditional Arabic"/>
              </w:rPr>
              <w:t xml:space="preserve"> polar coordinates,</w:t>
            </w:r>
            <w:r w:rsidR="00BE0E02" w:rsidRPr="00BE0E02">
              <w:rPr>
                <w:rFonts w:cs="Traditional Arabic"/>
              </w:rPr>
              <w:t xml:space="preserve"> slope of lines, angle of</w:t>
            </w:r>
            <w:r w:rsidR="00BE0E02" w:rsidRPr="00BE0E02">
              <w:rPr>
                <w:rFonts w:cs="Traditional Arabic"/>
                <w:rtl/>
              </w:rPr>
              <w:t xml:space="preserve"> </w:t>
            </w:r>
            <w:r w:rsidR="004C0997">
              <w:rPr>
                <w:rFonts w:cs="Traditional Arabic"/>
              </w:rPr>
              <w:t>inclination.</w:t>
            </w:r>
          </w:p>
          <w:p w14:paraId="66F6519C" w14:textId="22198FDD" w:rsidR="00BE0E02" w:rsidRDefault="002E20B7" w:rsidP="004C0997">
            <w:pPr>
              <w:pStyle w:val="ListParagraph"/>
              <w:numPr>
                <w:ilvl w:val="0"/>
                <w:numId w:val="9"/>
              </w:numPr>
              <w:autoSpaceDE w:val="0"/>
              <w:autoSpaceDN w:val="0"/>
              <w:adjustRightInd w:val="0"/>
              <w:jc w:val="both"/>
              <w:rPr>
                <w:rFonts w:cs="Traditional Arabic"/>
                <w:b/>
                <w:bCs/>
              </w:rPr>
            </w:pPr>
            <w:r w:rsidRPr="00BE0E02">
              <w:rPr>
                <w:rFonts w:cs="Traditional Arabic"/>
                <w:b/>
                <w:bCs/>
              </w:rPr>
              <w:t>Functions</w:t>
            </w:r>
            <w:r w:rsidR="00BE0E02" w:rsidRPr="00BE0E02">
              <w:rPr>
                <w:rFonts w:cs="Traditional Arabic"/>
              </w:rPr>
              <w:t xml:space="preserve">, types of functions, graph of the functions, domain </w:t>
            </w:r>
            <w:r w:rsidR="00BE0E02" w:rsidRPr="001A3C28">
              <w:t>and range</w:t>
            </w:r>
            <w:r w:rsidR="004C0997">
              <w:t xml:space="preserve"> of function</w:t>
            </w:r>
            <w:r w:rsidR="00BE0E02" w:rsidRPr="001A3C28">
              <w:rPr>
                <w:rtl/>
              </w:rPr>
              <w:t xml:space="preserve"> </w:t>
            </w:r>
          </w:p>
          <w:p w14:paraId="7CA729C1" w14:textId="46AA6590" w:rsidR="00BE0E02" w:rsidRPr="00BE0E02" w:rsidRDefault="00BE0E02" w:rsidP="00BE0E02">
            <w:pPr>
              <w:pStyle w:val="ListParagraph"/>
              <w:numPr>
                <w:ilvl w:val="0"/>
                <w:numId w:val="9"/>
              </w:numPr>
              <w:autoSpaceDE w:val="0"/>
              <w:autoSpaceDN w:val="0"/>
              <w:adjustRightInd w:val="0"/>
              <w:jc w:val="both"/>
              <w:rPr>
                <w:rFonts w:cs="Traditional Arabic"/>
                <w:b/>
                <w:bCs/>
              </w:rPr>
            </w:pPr>
            <w:r w:rsidRPr="00BE0E02">
              <w:rPr>
                <w:rFonts w:cs="Traditional Arabic"/>
                <w:b/>
                <w:bCs/>
              </w:rPr>
              <w:t xml:space="preserve">Review of trigonometric function: </w:t>
            </w:r>
            <w:r>
              <w:t xml:space="preserve">graph </w:t>
            </w:r>
            <w:r w:rsidRPr="00BE0E02">
              <w:rPr>
                <w:rFonts w:cs="Traditional Arabic"/>
              </w:rPr>
              <w:t>of trigonometric function, range and domain</w:t>
            </w:r>
            <w:r w:rsidR="004C0997">
              <w:rPr>
                <w:rFonts w:cs="Traditional Arabic"/>
              </w:rPr>
              <w:t xml:space="preserve"> of trigonometric functions</w:t>
            </w:r>
            <w:r w:rsidRPr="00BE0E02">
              <w:rPr>
                <w:rFonts w:cs="Traditional Arabic"/>
              </w:rPr>
              <w:t>, identities.</w:t>
            </w:r>
          </w:p>
          <w:p w14:paraId="014F4105" w14:textId="77777777" w:rsidR="00BE0E02" w:rsidRPr="00BE0E02" w:rsidRDefault="00BE0E02" w:rsidP="00BE0E02">
            <w:pPr>
              <w:pStyle w:val="ListParagraph"/>
              <w:numPr>
                <w:ilvl w:val="0"/>
                <w:numId w:val="9"/>
              </w:numPr>
              <w:autoSpaceDE w:val="0"/>
              <w:autoSpaceDN w:val="0"/>
              <w:adjustRightInd w:val="0"/>
              <w:jc w:val="both"/>
              <w:rPr>
                <w:rFonts w:cs="Traditional Arabic"/>
                <w:b/>
                <w:bCs/>
              </w:rPr>
            </w:pPr>
            <w:r w:rsidRPr="00BE0E02">
              <w:rPr>
                <w:rFonts w:cs="Traditional Arabic"/>
                <w:b/>
                <w:bCs/>
              </w:rPr>
              <w:t xml:space="preserve"> Limits and Continuity: </w:t>
            </w:r>
            <w:r w:rsidRPr="00BE0E02">
              <w:rPr>
                <w:rFonts w:cs="Traditional Arabic"/>
              </w:rPr>
              <w:t xml:space="preserve">Properties, limits involving infinity, </w:t>
            </w:r>
            <w:r w:rsidRPr="00BE0E02">
              <w:rPr>
                <w:rFonts w:cs="Traditional Arabic"/>
              </w:rPr>
              <w:lastRenderedPageBreak/>
              <w:t xml:space="preserve">continuity. </w:t>
            </w:r>
          </w:p>
          <w:p w14:paraId="75A031CC" w14:textId="77777777" w:rsidR="00BE0E02" w:rsidRPr="00BE0E02" w:rsidRDefault="00BE0E02" w:rsidP="00BE0E02">
            <w:pPr>
              <w:pStyle w:val="ListParagraph"/>
              <w:numPr>
                <w:ilvl w:val="0"/>
                <w:numId w:val="9"/>
              </w:numPr>
              <w:autoSpaceDE w:val="0"/>
              <w:autoSpaceDN w:val="0"/>
              <w:adjustRightInd w:val="0"/>
              <w:jc w:val="both"/>
              <w:rPr>
                <w:rFonts w:cs="Traditional Arabic"/>
                <w:b/>
                <w:bCs/>
              </w:rPr>
            </w:pPr>
            <w:r w:rsidRPr="00BE0E02">
              <w:rPr>
                <w:rFonts w:cs="Traditional Arabic"/>
                <w:b/>
                <w:bCs/>
              </w:rPr>
              <w:t>Transcendental functions</w:t>
            </w:r>
            <w:r>
              <w:t xml:space="preserve">: </w:t>
            </w:r>
            <w:r w:rsidRPr="00326DFE">
              <w:t>Inverse function</w:t>
            </w:r>
            <w:r>
              <w:t xml:space="preserve">, graph of inverse function, </w:t>
            </w:r>
            <w:r w:rsidRPr="00BC6194">
              <w:t>Logarit</w:t>
            </w:r>
            <w:r>
              <w:t xml:space="preserve">hmic and exponential functions, </w:t>
            </w:r>
            <w:r w:rsidRPr="00BC6194">
              <w:t>inverse trigonometric functions, hyperbolic functions, inverse hyperbolic functions</w:t>
            </w:r>
            <w:r>
              <w:t>.</w:t>
            </w:r>
          </w:p>
          <w:p w14:paraId="60CCE0FC" w14:textId="7E9C2FB4" w:rsidR="00BE0E02" w:rsidRPr="00BE0E02" w:rsidRDefault="00BE0E02" w:rsidP="004C0997">
            <w:pPr>
              <w:pStyle w:val="ListParagraph"/>
              <w:numPr>
                <w:ilvl w:val="0"/>
                <w:numId w:val="9"/>
              </w:numPr>
              <w:autoSpaceDE w:val="0"/>
              <w:autoSpaceDN w:val="0"/>
              <w:adjustRightInd w:val="0"/>
              <w:jc w:val="both"/>
              <w:rPr>
                <w:rFonts w:cs="Traditional Arabic"/>
                <w:b/>
                <w:bCs/>
              </w:rPr>
            </w:pPr>
            <w:r>
              <w:t xml:space="preserve"> </w:t>
            </w:r>
            <w:r w:rsidRPr="00BE0E02">
              <w:rPr>
                <w:rFonts w:cs="Traditional Arabic"/>
                <w:b/>
                <w:bCs/>
              </w:rPr>
              <w:t xml:space="preserve">Derivatives: </w:t>
            </w:r>
            <w:r w:rsidRPr="00BE0E02">
              <w:rPr>
                <w:rFonts w:cs="Traditional Arabic"/>
              </w:rPr>
              <w:t>Definition</w:t>
            </w:r>
            <w:r>
              <w:t>,</w:t>
            </w:r>
            <w:r w:rsidRPr="00BE0E02">
              <w:rPr>
                <w:rFonts w:cs="Traditional Arabic"/>
              </w:rPr>
              <w:t xml:space="preserve"> rules of  d</w:t>
            </w:r>
            <w:r w:rsidR="004C0997">
              <w:rPr>
                <w:rFonts w:cs="Traditional Arabic"/>
              </w:rPr>
              <w:t xml:space="preserve">erivative, </w:t>
            </w:r>
            <w:r w:rsidRPr="00BE0E02">
              <w:rPr>
                <w:rFonts w:cs="Traditional Arabic"/>
              </w:rPr>
              <w:t xml:space="preserve">Implicit differentiation, L hospital’s rule, derivative of inverse functions </w:t>
            </w:r>
          </w:p>
          <w:p w14:paraId="42437071" w14:textId="31E7D79E" w:rsidR="00BE0E02" w:rsidRPr="0076052A" w:rsidRDefault="00BE0E02" w:rsidP="004C0997">
            <w:pPr>
              <w:pStyle w:val="ListParagraph"/>
              <w:numPr>
                <w:ilvl w:val="0"/>
                <w:numId w:val="9"/>
              </w:numPr>
              <w:autoSpaceDE w:val="0"/>
              <w:autoSpaceDN w:val="0"/>
              <w:adjustRightInd w:val="0"/>
              <w:jc w:val="both"/>
              <w:rPr>
                <w:rFonts w:cs="Traditional Arabic"/>
                <w:b/>
                <w:bCs/>
              </w:rPr>
            </w:pPr>
            <w:r w:rsidRPr="00BE0E02">
              <w:rPr>
                <w:rFonts w:cs="Traditional Arabic"/>
                <w:b/>
                <w:bCs/>
              </w:rPr>
              <w:t xml:space="preserve">Applications of derivatives: </w:t>
            </w:r>
            <w:r w:rsidR="004C0997" w:rsidRPr="00BE0E02">
              <w:rPr>
                <w:rFonts w:cs="Traditional Arabic"/>
              </w:rPr>
              <w:t>rate of change problems</w:t>
            </w:r>
            <w:r w:rsidR="004C0997">
              <w:rPr>
                <w:rFonts w:cs="Traditional Arabic"/>
              </w:rPr>
              <w:t xml:space="preserve">, </w:t>
            </w:r>
            <w:r w:rsidRPr="00BE0E02">
              <w:rPr>
                <w:rFonts w:cs="Traditional Arabic"/>
              </w:rPr>
              <w:t>Relative maximum and relative minimum, Curve sketching with 1</w:t>
            </w:r>
            <w:r w:rsidRPr="00BE0E02">
              <w:rPr>
                <w:rFonts w:cs="Traditional Arabic"/>
                <w:vertAlign w:val="superscript"/>
              </w:rPr>
              <w:t>st</w:t>
            </w:r>
            <w:r w:rsidRPr="00BE0E02">
              <w:rPr>
                <w:rFonts w:cs="Traditional Arabic"/>
              </w:rPr>
              <w:t xml:space="preserve">  and 2</w:t>
            </w:r>
            <w:r w:rsidRPr="00BE0E02">
              <w:rPr>
                <w:rFonts w:cs="Traditional Arabic"/>
                <w:vertAlign w:val="superscript"/>
              </w:rPr>
              <w:t>nd</w:t>
            </w:r>
            <w:r w:rsidRPr="00BE0E02">
              <w:rPr>
                <w:rFonts w:cs="Traditional Arabic"/>
              </w:rPr>
              <w:t xml:space="preserve">  derivative, Linearization, Mean value theorem, Initial value problem,.</w:t>
            </w:r>
          </w:p>
          <w:p w14:paraId="36DC7F09" w14:textId="7221CF7B" w:rsidR="0076052A" w:rsidRPr="0057682B" w:rsidRDefault="0076052A" w:rsidP="005B79CB">
            <w:pPr>
              <w:pStyle w:val="ListParagraph"/>
              <w:numPr>
                <w:ilvl w:val="0"/>
                <w:numId w:val="9"/>
              </w:numPr>
              <w:autoSpaceDE w:val="0"/>
              <w:autoSpaceDN w:val="0"/>
              <w:adjustRightInd w:val="0"/>
              <w:jc w:val="both"/>
              <w:rPr>
                <w:rFonts w:cs="Traditional Arabic"/>
                <w:b/>
                <w:bCs/>
              </w:rPr>
            </w:pPr>
            <w:r w:rsidRPr="00F90EF1">
              <w:rPr>
                <w:b/>
                <w:bCs/>
                <w:lang w:bidi="ar-IQ"/>
              </w:rPr>
              <w:t>Complex numbers</w:t>
            </w:r>
            <w:r>
              <w:rPr>
                <w:b/>
                <w:bCs/>
                <w:lang w:bidi="ar-IQ"/>
              </w:rPr>
              <w:t xml:space="preserve">: </w:t>
            </w:r>
            <w:r w:rsidRPr="00F90EF1">
              <w:rPr>
                <w:lang w:bidi="ar-IQ"/>
              </w:rPr>
              <w:t>Basic definitions. The geometric representations of the complex numbers</w:t>
            </w:r>
            <w:r>
              <w:rPr>
                <w:b/>
                <w:bCs/>
                <w:lang w:bidi="ar-IQ"/>
              </w:rPr>
              <w:t xml:space="preserve">, </w:t>
            </w:r>
            <w:r w:rsidRPr="00310F47">
              <w:rPr>
                <w:lang w:bidi="ar-IQ"/>
              </w:rPr>
              <w:t>argand diagram,</w:t>
            </w:r>
            <w:r>
              <w:rPr>
                <w:b/>
                <w:bCs/>
                <w:lang w:bidi="ar-IQ"/>
              </w:rPr>
              <w:t xml:space="preserve"> </w:t>
            </w:r>
            <w:r w:rsidRPr="00F90EF1">
              <w:rPr>
                <w:lang w:bidi="ar-IQ"/>
              </w:rPr>
              <w:t>Basic operations with complex numbers</w:t>
            </w:r>
            <w:r w:rsidR="005B79CB">
              <w:rPr>
                <w:lang w:bidi="ar-IQ"/>
              </w:rPr>
              <w:t xml:space="preserve">, </w:t>
            </w:r>
            <w:r w:rsidR="005B79CB" w:rsidRPr="005B79CB">
              <w:rPr>
                <w:lang w:bidi="ar-IQ"/>
              </w:rPr>
              <w:t>Euler's Formula</w:t>
            </w:r>
          </w:p>
          <w:p w14:paraId="0A2444E4" w14:textId="73A962D4" w:rsidR="0057682B" w:rsidRPr="00BE0E02" w:rsidRDefault="0057682B" w:rsidP="004C0997">
            <w:pPr>
              <w:pStyle w:val="ListParagraph"/>
              <w:numPr>
                <w:ilvl w:val="0"/>
                <w:numId w:val="9"/>
              </w:numPr>
              <w:autoSpaceDE w:val="0"/>
              <w:autoSpaceDN w:val="0"/>
              <w:adjustRightInd w:val="0"/>
              <w:jc w:val="both"/>
              <w:rPr>
                <w:rFonts w:cs="Traditional Arabic"/>
                <w:b/>
                <w:bCs/>
              </w:rPr>
            </w:pPr>
            <w:r w:rsidRPr="001457FB">
              <w:rPr>
                <w:b/>
                <w:bCs/>
                <w:lang w:bidi="ar-IQ"/>
              </w:rPr>
              <w:t>Vectors</w:t>
            </w:r>
            <w:r>
              <w:rPr>
                <w:lang w:bidi="ar-IQ"/>
              </w:rPr>
              <w:t xml:space="preserve">: </w:t>
            </w:r>
            <w:r w:rsidR="004C0997">
              <w:rPr>
                <w:lang w:bidi="ar-IQ"/>
              </w:rPr>
              <w:t>Introduction to vectors</w:t>
            </w:r>
          </w:p>
          <w:p w14:paraId="392FFE6E" w14:textId="15C50452" w:rsidR="00C44FED" w:rsidRPr="003E497D" w:rsidRDefault="00C44FED" w:rsidP="00BE0E02">
            <w:pPr>
              <w:pStyle w:val="ListParagraph"/>
              <w:rPr>
                <w:rFonts w:ascii="Cambria" w:eastAsia="Cambria" w:hAnsi="Cambria" w:cs="Cambria"/>
                <w:color w:val="1C1D1F"/>
              </w:rPr>
            </w:pPr>
          </w:p>
        </w:tc>
      </w:tr>
      <w:tr w:rsidR="000B1F9F" w14:paraId="1681EE2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A3F8B6B" w14:textId="1912A581" w:rsidR="000B1F9F" w:rsidRDefault="000B1F9F">
            <w:pPr>
              <w:widowControl/>
              <w:spacing w:line="276" w:lineRule="auto"/>
              <w:jc w:val="center"/>
              <w:rPr>
                <w:rFonts w:ascii="Cambria" w:eastAsia="Cambria" w:hAnsi="Cambria" w:cs="Cambria"/>
                <w:b/>
                <w:sz w:val="22"/>
                <w:szCs w:val="22"/>
              </w:rPr>
            </w:pPr>
            <w:r>
              <w:rPr>
                <w:rFonts w:ascii="Cambria" w:eastAsia="Cambria" w:hAnsi="Cambria" w:cs="Cambria"/>
                <w:b/>
                <w:sz w:val="22"/>
                <w:szCs w:val="22"/>
              </w:rPr>
              <w:lastRenderedPageBreak/>
              <w:t>Course Description</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806823" w14:textId="0D2502CE" w:rsidR="00C34BD3" w:rsidRDefault="00C34BD3" w:rsidP="004504C8">
            <w:pPr>
              <w:jc w:val="both"/>
              <w:rPr>
                <w:rFonts w:ascii="Cambria" w:eastAsia="Cambria" w:hAnsi="Cambria" w:cs="Cambria"/>
                <w:color w:val="333333"/>
              </w:rPr>
            </w:pPr>
            <w:r w:rsidRPr="00F76B88">
              <w:rPr>
                <w:lang w:bidi="ar-IQ"/>
              </w:rPr>
              <w:t xml:space="preserve">This course lays the foundation for a robust understanding of mathematical concepts that underpin the various disciplines within engineering. It covers a breadth of topics ranging from </w:t>
            </w:r>
            <w:r w:rsidR="004504C8">
              <w:rPr>
                <w:lang w:bidi="ar-IQ"/>
              </w:rPr>
              <w:t>coordinate systems</w:t>
            </w:r>
            <w:r w:rsidRPr="00F76B88">
              <w:rPr>
                <w:lang w:bidi="ar-IQ"/>
              </w:rPr>
              <w:t>, slopes of lines, and angles of inclination to the introduction of two- and three</w:t>
            </w:r>
            <w:r w:rsidR="004504C8">
              <w:rPr>
                <w:lang w:bidi="ar-IQ"/>
              </w:rPr>
              <w:t>-dimensional coordinate systems</w:t>
            </w:r>
            <w:r w:rsidRPr="00F76B88">
              <w:rPr>
                <w:lang w:bidi="ar-IQ"/>
              </w:rPr>
              <w:t>. A focus is also given to the understanding and manipulation of functions, including domain and range determination and function composition. The course incorporates a substantial overview of trigonometry, limits, continuity, derivatives, including their applications in real-world engineering contexts</w:t>
            </w:r>
            <w:r w:rsidR="004504C8">
              <w:rPr>
                <w:lang w:bidi="ar-IQ"/>
              </w:rPr>
              <w:t xml:space="preserve"> in addition to complex numbers and their</w:t>
            </w:r>
            <w:r w:rsidR="00DC6D68">
              <w:rPr>
                <w:lang w:bidi="ar-IQ"/>
              </w:rPr>
              <w:t xml:space="preserve"> mathematical representation</w:t>
            </w:r>
            <w:r w:rsidRPr="00F76B88">
              <w:rPr>
                <w:lang w:bidi="ar-IQ"/>
              </w:rPr>
              <w:t>. By the end of the course, students will have a sound understanding of these principles, preparing them for more advanced engineering courses in their respective fields</w:t>
            </w:r>
            <w:r w:rsidRPr="007369CC">
              <w:rPr>
                <w:rFonts w:ascii="Cambria" w:eastAsia="Cambria" w:hAnsi="Cambria" w:cs="Cambria"/>
                <w:color w:val="333333"/>
              </w:rPr>
              <w:t>.</w:t>
            </w:r>
          </w:p>
          <w:p w14:paraId="32D45306" w14:textId="3E2C0ADE" w:rsidR="00895FCC" w:rsidRDefault="00895FCC">
            <w:pPr>
              <w:jc w:val="both"/>
              <w:rPr>
                <w:rFonts w:ascii="Cambria" w:eastAsia="Cambria" w:hAnsi="Cambria" w:cs="Cambria"/>
                <w:color w:val="333333"/>
                <w:highlight w:val="white"/>
              </w:rPr>
            </w:pPr>
          </w:p>
        </w:tc>
      </w:tr>
      <w:tr w:rsidR="000919DA" w14:paraId="5DB65B3F" w14:textId="77777777">
        <w:trPr>
          <w:trHeight w:val="46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32AC13D" w14:textId="77777777"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Learning and Teaching Strategies</w:t>
            </w:r>
          </w:p>
          <w:p w14:paraId="3A43FFBA" w14:textId="77777777" w:rsidR="000919DA" w:rsidRDefault="00C44FED">
            <w:pPr>
              <w:widowControl/>
              <w:bidi/>
              <w:spacing w:line="276" w:lineRule="auto"/>
              <w:jc w:val="center"/>
              <w:rPr>
                <w:rFonts w:ascii="Cambria" w:eastAsia="Cambria" w:hAnsi="Cambria" w:cs="Cambria"/>
                <w:b/>
                <w:color w:val="17365D"/>
                <w:sz w:val="28"/>
                <w:szCs w:val="28"/>
              </w:rPr>
            </w:pPr>
            <w:r>
              <w:rPr>
                <w:rFonts w:ascii="Cambria" w:eastAsia="Cambria" w:hAnsi="Cambria"/>
                <w:b/>
                <w:sz w:val="28"/>
                <w:szCs w:val="28"/>
                <w:rtl/>
              </w:rPr>
              <w:t>استراتيجيات التعلم والتعليم</w:t>
            </w:r>
          </w:p>
        </w:tc>
      </w:tr>
      <w:tr w:rsidR="000919DA" w14:paraId="1DE9257B" w14:textId="77777777">
        <w:trPr>
          <w:trHeight w:val="2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7D76BC9"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color w:val="000000"/>
                <w:sz w:val="22"/>
                <w:szCs w:val="22"/>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0CD19" w14:textId="120D3287" w:rsidR="000919DA" w:rsidRPr="00895392" w:rsidRDefault="00550C87" w:rsidP="002250C8">
            <w:pPr>
              <w:jc w:val="both"/>
              <w:rPr>
                <w:rFonts w:ascii="Cambria" w:eastAsia="Cambria" w:hAnsi="Cambria" w:cs="Cambria"/>
                <w:color w:val="333333"/>
                <w:highlight w:val="white"/>
              </w:rPr>
            </w:pPr>
            <w:r>
              <w:rPr>
                <w:lang w:bidi="ar-IQ"/>
              </w:rPr>
              <w:t xml:space="preserve">Begin </w:t>
            </w:r>
            <w:proofErr w:type="gramStart"/>
            <w:r>
              <w:rPr>
                <w:lang w:bidi="ar-IQ"/>
              </w:rPr>
              <w:t>In</w:t>
            </w:r>
            <w:proofErr w:type="gramEnd"/>
            <w:r w:rsidR="00C34BD3" w:rsidRPr="002250C8">
              <w:rPr>
                <w:lang w:bidi="ar-IQ"/>
              </w:rPr>
              <w:t xml:space="preserve"> Mathematics I, the</w:t>
            </w:r>
            <w:r w:rsidR="00457C92">
              <w:rPr>
                <w:lang w:bidi="ar-IQ"/>
              </w:rPr>
              <w:t>n</w:t>
            </w:r>
            <w:r w:rsidR="00C34BD3" w:rsidRPr="002250C8">
              <w:rPr>
                <w:lang w:bidi="ar-IQ"/>
              </w:rPr>
              <w:t xml:space="preserve"> employ a range of teaching strategies to ensure first-year engineering students fully grasp the various mathematical concepts. Instructional methods include interactive lectures, where core mathematical principles are explained in detail, and practical problem-solving sessions to provide hands-on learning experiences. Collaborative group work encourages peer-to-peer learning and reinforces understanding through shared insights. Regular formative assessments will be conducted to monitor students' understanding of the material, and feedback will be promptly given to guide their learning process. Instructors will maintain office hours for personalized support, and online resources will be available to supplement classroom instruction. Emphasis will be placed on relating mathematical concepts to real-world engineering applications to make the learning experience more relevant and engaging. These strategies aim to develop students' critical thinking skills, enhance their problem-solving abilities, and prepare them for advanced engineering studies.</w:t>
            </w:r>
          </w:p>
        </w:tc>
      </w:tr>
    </w:tbl>
    <w:p w14:paraId="340CBA22" w14:textId="77777777" w:rsidR="000919DA" w:rsidRDefault="000919DA">
      <w:pPr>
        <w:widowControl/>
        <w:pBdr>
          <w:top w:val="nil"/>
          <w:left w:val="nil"/>
          <w:bottom w:val="nil"/>
          <w:right w:val="nil"/>
          <w:between w:val="nil"/>
        </w:pBdr>
        <w:spacing w:line="276" w:lineRule="auto"/>
        <w:rPr>
          <w:rFonts w:ascii="Cambria" w:eastAsia="Cambria" w:hAnsi="Cambria" w:cs="Cambria"/>
          <w:b/>
          <w:sz w:val="16"/>
          <w:szCs w:val="16"/>
        </w:rPr>
      </w:pPr>
    </w:p>
    <w:p w14:paraId="674D77AD"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tbl>
      <w:tblPr>
        <w:tblStyle w:val="6"/>
        <w:tblW w:w="10756" w:type="dxa"/>
        <w:tblInd w:w="-540" w:type="dxa"/>
        <w:tblLayout w:type="fixed"/>
        <w:tblLook w:val="0000" w:firstRow="0" w:lastRow="0" w:firstColumn="0" w:lastColumn="0" w:noHBand="0" w:noVBand="0"/>
      </w:tblPr>
      <w:tblGrid>
        <w:gridCol w:w="4178"/>
        <w:gridCol w:w="968"/>
        <w:gridCol w:w="3660"/>
        <w:gridCol w:w="1950"/>
      </w:tblGrid>
      <w:tr w:rsidR="000919DA" w14:paraId="0391C6B3" w14:textId="77777777" w:rsidTr="00895FCC">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1F51312" w14:textId="77777777"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lastRenderedPageBreak/>
              <w:t>Student Workload (SWL)</w:t>
            </w:r>
          </w:p>
          <w:p w14:paraId="51E9709B" w14:textId="77777777" w:rsidR="000919DA" w:rsidRDefault="00C44FED">
            <w:pPr>
              <w:widowControl/>
              <w:pBdr>
                <w:top w:val="nil"/>
                <w:left w:val="nil"/>
                <w:bottom w:val="nil"/>
                <w:right w:val="nil"/>
                <w:between w:val="nil"/>
              </w:pBdr>
              <w:bidi/>
              <w:spacing w:line="276" w:lineRule="auto"/>
              <w:jc w:val="center"/>
              <w:rPr>
                <w:rFonts w:ascii="Cambria" w:eastAsia="Cambria" w:hAnsi="Cambria" w:cs="Cambria"/>
                <w:b/>
                <w:color w:val="17365D"/>
                <w:sz w:val="28"/>
                <w:szCs w:val="28"/>
              </w:rPr>
            </w:pPr>
            <w:r>
              <w:rPr>
                <w:rFonts w:ascii="Cambria" w:eastAsia="Cambria" w:hAnsi="Cambria"/>
                <w:b/>
                <w:color w:val="17365D"/>
                <w:sz w:val="28"/>
                <w:szCs w:val="28"/>
                <w:rtl/>
              </w:rPr>
              <w:t>الحمل الدراسي للطالب</w:t>
            </w:r>
          </w:p>
        </w:tc>
      </w:tr>
      <w:tr w:rsidR="000919DA" w14:paraId="481A9650" w14:textId="77777777" w:rsidTr="00895FCC">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A807315"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 xml:space="preserve">Structured </w:t>
            </w:r>
            <w:r>
              <w:rPr>
                <w:rFonts w:ascii="Cambria" w:eastAsia="Cambria" w:hAnsi="Cambria" w:cs="Cambria"/>
                <w:b/>
                <w:sz w:val="22"/>
                <w:szCs w:val="22"/>
              </w:rPr>
              <w:t xml:space="preserve">SWL </w:t>
            </w:r>
            <w:r>
              <w:rPr>
                <w:rFonts w:ascii="Cambria" w:eastAsia="Cambria" w:hAnsi="Cambria" w:cs="Cambria"/>
                <w:b/>
                <w:color w:val="000000"/>
                <w:sz w:val="22"/>
                <w:szCs w:val="22"/>
              </w:rPr>
              <w:t>(h/</w:t>
            </w:r>
            <w:proofErr w:type="spellStart"/>
            <w:r>
              <w:rPr>
                <w:rFonts w:ascii="Cambria" w:eastAsia="Cambria" w:hAnsi="Cambria" w:cs="Cambria"/>
                <w:b/>
                <w:sz w:val="22"/>
                <w:szCs w:val="22"/>
              </w:rPr>
              <w:t>sem</w:t>
            </w:r>
            <w:proofErr w:type="spellEnd"/>
            <w:r>
              <w:rPr>
                <w:rFonts w:ascii="Cambria" w:eastAsia="Cambria" w:hAnsi="Cambria" w:cs="Cambria"/>
                <w:b/>
                <w:color w:val="000000"/>
                <w:sz w:val="22"/>
                <w:szCs w:val="22"/>
              </w:rPr>
              <w:t>)</w:t>
            </w:r>
          </w:p>
          <w:p w14:paraId="4A7872B8"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t>الحمل الدراسي المنتظم للطالب خلال الفصل</w:t>
            </w:r>
          </w:p>
          <w:p w14:paraId="5A70AA65" w14:textId="1A7BEE6F" w:rsidR="000B1F9F" w:rsidRDefault="000B1F9F" w:rsidP="005F3FB1">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 xml:space="preserve">In class lectures                            </w:t>
            </w:r>
            <w:r w:rsidR="005F3FB1">
              <w:rPr>
                <w:rFonts w:ascii="Cambria" w:eastAsia="Cambria" w:hAnsi="Cambria" w:cs="Cambria"/>
                <w:b/>
                <w:sz w:val="22"/>
                <w:szCs w:val="22"/>
              </w:rPr>
              <w:t xml:space="preserve">   </w:t>
            </w:r>
            <w:r>
              <w:rPr>
                <w:rFonts w:ascii="Cambria" w:eastAsia="Cambria" w:hAnsi="Cambria" w:cs="Cambria"/>
                <w:b/>
                <w:sz w:val="22"/>
                <w:szCs w:val="22"/>
              </w:rPr>
              <w:t xml:space="preserve"> </w:t>
            </w:r>
            <w:r w:rsidR="005F3FB1">
              <w:rPr>
                <w:rFonts w:ascii="Cambria" w:eastAsia="Cambria" w:hAnsi="Cambria" w:cs="Cambria"/>
                <w:b/>
                <w:sz w:val="22"/>
                <w:szCs w:val="22"/>
              </w:rPr>
              <w:t xml:space="preserve">  </w:t>
            </w:r>
            <w:r>
              <w:rPr>
                <w:rFonts w:ascii="Cambria" w:eastAsia="Cambria" w:hAnsi="Cambria" w:cs="Cambria"/>
                <w:b/>
                <w:sz w:val="22"/>
                <w:szCs w:val="22"/>
              </w:rPr>
              <w:t xml:space="preserve"> </w:t>
            </w:r>
            <w:r w:rsidR="005F3FB1">
              <w:rPr>
                <w:rFonts w:ascii="Cambria" w:eastAsia="Cambria" w:hAnsi="Cambria" w:cs="Cambria"/>
                <w:b/>
                <w:sz w:val="22"/>
                <w:szCs w:val="22"/>
              </w:rPr>
              <w:t xml:space="preserve"> </w:t>
            </w:r>
            <w:r>
              <w:rPr>
                <w:rFonts w:ascii="Cambria" w:eastAsia="Cambria" w:hAnsi="Cambria" w:cs="Cambria"/>
                <w:b/>
                <w:sz w:val="22"/>
                <w:szCs w:val="22"/>
              </w:rPr>
              <w:t xml:space="preserve">  </w:t>
            </w:r>
            <w:r w:rsidR="005F3FB1">
              <w:rPr>
                <w:rFonts w:ascii="Cambria" w:eastAsia="Cambria" w:hAnsi="Cambria" w:cs="Cambria"/>
                <w:b/>
                <w:sz w:val="22"/>
                <w:szCs w:val="22"/>
              </w:rPr>
              <w:t>53</w:t>
            </w:r>
          </w:p>
          <w:p w14:paraId="30B137B6" w14:textId="1F76D8D7" w:rsidR="000B1F9F" w:rsidRDefault="000B1F9F" w:rsidP="005F3FB1">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 xml:space="preserve">In class tests    </w:t>
            </w:r>
            <w:r w:rsidR="005F3FB1">
              <w:rPr>
                <w:rFonts w:ascii="Cambria" w:eastAsia="Cambria" w:hAnsi="Cambria" w:cs="Cambria"/>
                <w:b/>
                <w:sz w:val="22"/>
                <w:szCs w:val="22"/>
              </w:rPr>
              <w:t xml:space="preserve">                               </w:t>
            </w:r>
            <w:r>
              <w:rPr>
                <w:rFonts w:ascii="Cambria" w:eastAsia="Cambria" w:hAnsi="Cambria" w:cs="Cambria"/>
                <w:b/>
                <w:sz w:val="22"/>
                <w:szCs w:val="22"/>
              </w:rPr>
              <w:t xml:space="preserve"> </w:t>
            </w:r>
            <w:r w:rsidR="005F3FB1">
              <w:rPr>
                <w:rFonts w:ascii="Cambria" w:eastAsia="Cambria" w:hAnsi="Cambria" w:cs="Cambria"/>
                <w:b/>
                <w:sz w:val="22"/>
                <w:szCs w:val="22"/>
              </w:rPr>
              <w:t xml:space="preserve">     </w:t>
            </w:r>
            <w:r>
              <w:rPr>
                <w:rFonts w:ascii="Cambria" w:eastAsia="Cambria" w:hAnsi="Cambria" w:cs="Cambria"/>
                <w:b/>
                <w:sz w:val="22"/>
                <w:szCs w:val="22"/>
              </w:rPr>
              <w:t xml:space="preserve">   </w:t>
            </w:r>
            <w:r w:rsidR="005F3FB1">
              <w:rPr>
                <w:rFonts w:ascii="Cambria" w:eastAsia="Cambria" w:hAnsi="Cambria" w:cs="Cambria"/>
                <w:b/>
                <w:sz w:val="22"/>
                <w:szCs w:val="22"/>
              </w:rPr>
              <w:t xml:space="preserve"> 10</w:t>
            </w:r>
          </w:p>
          <w:p w14:paraId="7CCBACFD" w14:textId="302FACF0" w:rsidR="005F3FB1" w:rsidRDefault="005F3FB1" w:rsidP="005F3FB1">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Tutorial</w:t>
            </w:r>
            <w:r w:rsidR="000B1F9F">
              <w:rPr>
                <w:rFonts w:ascii="Cambria" w:eastAsia="Cambria" w:hAnsi="Cambria" w:cs="Cambria"/>
                <w:b/>
                <w:sz w:val="22"/>
                <w:szCs w:val="22"/>
              </w:rPr>
              <w:t xml:space="preserve">                                        </w:t>
            </w:r>
            <w:r>
              <w:rPr>
                <w:rFonts w:ascii="Cambria" w:eastAsia="Cambria" w:hAnsi="Cambria" w:cs="Cambria"/>
                <w:b/>
                <w:sz w:val="22"/>
                <w:szCs w:val="22"/>
              </w:rPr>
              <w:t xml:space="preserve">    </w:t>
            </w:r>
            <w:r w:rsidR="000B1F9F">
              <w:rPr>
                <w:rFonts w:ascii="Cambria" w:eastAsia="Cambria" w:hAnsi="Cambria" w:cs="Cambria"/>
                <w:b/>
                <w:sz w:val="22"/>
                <w:szCs w:val="22"/>
              </w:rPr>
              <w:t xml:space="preserve">   </w:t>
            </w:r>
            <w:r w:rsidR="008D2348">
              <w:rPr>
                <w:rFonts w:ascii="Cambria" w:eastAsia="Cambria" w:hAnsi="Cambria" w:cs="Cambria"/>
                <w:b/>
                <w:sz w:val="22"/>
                <w:szCs w:val="22"/>
              </w:rPr>
              <w:t xml:space="preserve"> </w:t>
            </w:r>
            <w:r>
              <w:rPr>
                <w:rFonts w:ascii="Cambria" w:eastAsia="Cambria" w:hAnsi="Cambria" w:cs="Cambria"/>
                <w:b/>
                <w:sz w:val="22"/>
                <w:szCs w:val="22"/>
              </w:rPr>
              <w:t xml:space="preserve">     </w:t>
            </w:r>
            <w:r w:rsidR="000B1F9F">
              <w:rPr>
                <w:rFonts w:ascii="Cambria" w:eastAsia="Cambria" w:hAnsi="Cambria" w:cs="Cambria"/>
                <w:b/>
                <w:sz w:val="22"/>
                <w:szCs w:val="22"/>
              </w:rPr>
              <w:t xml:space="preserve"> </w:t>
            </w:r>
            <w:r>
              <w:rPr>
                <w:rFonts w:ascii="Cambria" w:eastAsia="Cambria" w:hAnsi="Cambria" w:cs="Cambria"/>
                <w:b/>
                <w:sz w:val="22"/>
                <w:szCs w:val="22"/>
              </w:rPr>
              <w:t>15</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8673D" w14:textId="184DED6B" w:rsidR="000919DA" w:rsidRDefault="008E6593" w:rsidP="00202235">
            <w:pPr>
              <w:widowControl/>
              <w:pBdr>
                <w:top w:val="nil"/>
                <w:left w:val="nil"/>
                <w:bottom w:val="nil"/>
                <w:right w:val="nil"/>
                <w:between w:val="nil"/>
              </w:pBdr>
              <w:spacing w:line="276" w:lineRule="auto"/>
              <w:rPr>
                <w:rFonts w:ascii="Cambria" w:eastAsia="Cambria" w:hAnsi="Cambria" w:cs="Cambria"/>
                <w:color w:val="000000"/>
              </w:rPr>
            </w:pPr>
            <w:r>
              <w:rPr>
                <w:rFonts w:ascii="Cambria" w:eastAsia="Cambria" w:hAnsi="Cambria" w:cs="Cambria"/>
                <w:color w:val="000000"/>
              </w:rPr>
              <w:t>7</w:t>
            </w:r>
            <w:r w:rsidR="00202235">
              <w:rPr>
                <w:rFonts w:ascii="Cambria" w:eastAsia="Cambria" w:hAnsi="Cambria" w:cs="Cambria"/>
                <w:color w:val="000000"/>
              </w:rPr>
              <w:t>8</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95D566B" w14:textId="77777777" w:rsidR="000919DA" w:rsidRDefault="00C44FED">
            <w:pPr>
              <w:widowControl/>
              <w:spacing w:line="276" w:lineRule="auto"/>
              <w:rPr>
                <w:rFonts w:ascii="Cambria" w:eastAsia="Cambria" w:hAnsi="Cambria" w:cs="Cambria"/>
                <w:b/>
                <w:sz w:val="22"/>
                <w:szCs w:val="22"/>
              </w:rPr>
            </w:pPr>
            <w:r>
              <w:rPr>
                <w:rFonts w:ascii="Cambria" w:eastAsia="Cambria" w:hAnsi="Cambria" w:cs="Cambria"/>
                <w:b/>
                <w:sz w:val="22"/>
                <w:szCs w:val="22"/>
              </w:rPr>
              <w:t>Structured SWL (h/w)</w:t>
            </w:r>
          </w:p>
          <w:p w14:paraId="4CC916BF" w14:textId="77777777" w:rsidR="000919DA" w:rsidRDefault="00C44FED">
            <w:pPr>
              <w:widowControl/>
              <w:spacing w:line="276" w:lineRule="auto"/>
              <w:rPr>
                <w:rFonts w:ascii="Cambria" w:eastAsia="Cambria" w:hAnsi="Cambria" w:cs="Cambria"/>
                <w:b/>
                <w:sz w:val="22"/>
                <w:szCs w:val="22"/>
              </w:rPr>
            </w:pPr>
            <w:r>
              <w:rPr>
                <w:rFonts w:ascii="Cambria" w:eastAsia="Cambria" w:hAnsi="Cambria"/>
                <w:b/>
                <w:sz w:val="22"/>
                <w:szCs w:val="22"/>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A68FD" w14:textId="0C101727" w:rsidR="000919DA" w:rsidRDefault="00202235" w:rsidP="00EC44C7">
            <w:pPr>
              <w:widowControl/>
              <w:pBdr>
                <w:top w:val="nil"/>
                <w:left w:val="nil"/>
                <w:bottom w:val="nil"/>
                <w:right w:val="nil"/>
                <w:between w:val="nil"/>
              </w:pBdr>
              <w:spacing w:line="276" w:lineRule="auto"/>
              <w:rPr>
                <w:rFonts w:ascii="Cambria" w:eastAsia="Cambria" w:hAnsi="Cambria" w:cs="Cambria"/>
              </w:rPr>
            </w:pPr>
            <w:r>
              <w:rPr>
                <w:rFonts w:ascii="Cambria" w:eastAsia="Cambria" w:hAnsi="Cambria" w:cs="Cambria"/>
              </w:rPr>
              <w:t>5.</w:t>
            </w:r>
            <w:r w:rsidR="00EC44C7">
              <w:rPr>
                <w:rFonts w:ascii="Cambria" w:eastAsia="Cambria" w:hAnsi="Cambria" w:cs="Cambria"/>
              </w:rPr>
              <w:t>2</w:t>
            </w:r>
          </w:p>
        </w:tc>
      </w:tr>
      <w:tr w:rsidR="000919DA" w14:paraId="6CE02250" w14:textId="77777777" w:rsidTr="00895FCC">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F056430"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color w:val="000000"/>
                <w:sz w:val="22"/>
                <w:szCs w:val="22"/>
              </w:rPr>
              <w:t xml:space="preserve">Unstructured </w:t>
            </w:r>
            <w:r>
              <w:rPr>
                <w:rFonts w:ascii="Cambria" w:eastAsia="Cambria" w:hAnsi="Cambria" w:cs="Cambria"/>
                <w:b/>
                <w:sz w:val="22"/>
                <w:szCs w:val="22"/>
              </w:rPr>
              <w:t>SWL</w:t>
            </w:r>
            <w:r>
              <w:rPr>
                <w:rFonts w:ascii="Cambria" w:eastAsia="Cambria" w:hAnsi="Cambria" w:cs="Cambria"/>
                <w:b/>
                <w:color w:val="000000"/>
                <w:sz w:val="22"/>
                <w:szCs w:val="22"/>
              </w:rPr>
              <w:t xml:space="preserve"> (h/</w:t>
            </w:r>
            <w:proofErr w:type="spellStart"/>
            <w:r>
              <w:rPr>
                <w:rFonts w:ascii="Cambria" w:eastAsia="Cambria" w:hAnsi="Cambria" w:cs="Cambria"/>
                <w:b/>
                <w:sz w:val="22"/>
                <w:szCs w:val="22"/>
              </w:rPr>
              <w:t>sem</w:t>
            </w:r>
            <w:proofErr w:type="spellEnd"/>
            <w:r>
              <w:rPr>
                <w:rFonts w:ascii="Cambria" w:eastAsia="Cambria" w:hAnsi="Cambria" w:cs="Cambria"/>
                <w:b/>
                <w:sz w:val="22"/>
                <w:szCs w:val="22"/>
              </w:rPr>
              <w:t>)</w:t>
            </w:r>
          </w:p>
          <w:p w14:paraId="3FAB007B"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t>الحمل الدراسي غير المنتظم للطالب خلال الفصل</w:t>
            </w:r>
          </w:p>
          <w:p w14:paraId="3004B943" w14:textId="2D6972A5" w:rsidR="000B1F9F" w:rsidRDefault="005F3FB1" w:rsidP="005F3FB1">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 xml:space="preserve">Assignment                                            </w:t>
            </w:r>
            <w:r w:rsidR="000B1F9F">
              <w:rPr>
                <w:rFonts w:ascii="Cambria" w:eastAsia="Cambria" w:hAnsi="Cambria" w:cs="Cambria"/>
                <w:b/>
                <w:sz w:val="22"/>
                <w:szCs w:val="22"/>
              </w:rPr>
              <w:t xml:space="preserve"> </w:t>
            </w:r>
            <w:r>
              <w:rPr>
                <w:rFonts w:ascii="Cambria" w:eastAsia="Cambria" w:hAnsi="Cambria" w:cs="Cambria"/>
                <w:b/>
                <w:sz w:val="22"/>
                <w:szCs w:val="22"/>
              </w:rPr>
              <w:t xml:space="preserve">  </w:t>
            </w:r>
            <w:r w:rsidR="00895FCC">
              <w:rPr>
                <w:rFonts w:ascii="Cambria" w:eastAsia="Cambria" w:hAnsi="Cambria" w:cs="Cambria"/>
                <w:b/>
                <w:sz w:val="22"/>
                <w:szCs w:val="22"/>
              </w:rPr>
              <w:t xml:space="preserve"> </w:t>
            </w:r>
            <w:r>
              <w:rPr>
                <w:rFonts w:ascii="Cambria" w:eastAsia="Cambria" w:hAnsi="Cambria" w:cs="Cambria"/>
                <w:b/>
                <w:sz w:val="22"/>
                <w:szCs w:val="22"/>
              </w:rPr>
              <w:t>2</w:t>
            </w:r>
            <w:r w:rsidR="00202235">
              <w:rPr>
                <w:rFonts w:ascii="Cambria" w:eastAsia="Cambria" w:hAnsi="Cambria" w:cs="Cambria"/>
                <w:b/>
                <w:sz w:val="22"/>
                <w:szCs w:val="22"/>
              </w:rPr>
              <w:t>0</w:t>
            </w:r>
          </w:p>
          <w:p w14:paraId="08B1B16D" w14:textId="2F17DFF3" w:rsidR="000B1F9F" w:rsidRDefault="00895FCC" w:rsidP="00010B32">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Preparation</w:t>
            </w:r>
            <w:r w:rsidR="000B1F9F">
              <w:rPr>
                <w:rFonts w:ascii="Cambria" w:eastAsia="Cambria" w:hAnsi="Cambria" w:cs="Cambria"/>
                <w:b/>
                <w:sz w:val="22"/>
                <w:szCs w:val="22"/>
              </w:rPr>
              <w:t xml:space="preserve"> for test</w:t>
            </w:r>
            <w:r w:rsidR="008D2348">
              <w:rPr>
                <w:rFonts w:ascii="Cambria" w:eastAsia="Cambria" w:hAnsi="Cambria" w:cs="Cambria"/>
                <w:b/>
                <w:sz w:val="22"/>
                <w:szCs w:val="22"/>
              </w:rPr>
              <w:t>s</w:t>
            </w:r>
            <w:r w:rsidR="005F3FB1">
              <w:rPr>
                <w:rFonts w:ascii="Cambria" w:eastAsia="Cambria" w:hAnsi="Cambria" w:cs="Cambria"/>
                <w:b/>
                <w:sz w:val="22"/>
                <w:szCs w:val="22"/>
              </w:rPr>
              <w:t xml:space="preserve">                             </w:t>
            </w:r>
            <w:r w:rsidR="00010B32">
              <w:rPr>
                <w:rFonts w:ascii="Cambria" w:eastAsia="Cambria" w:hAnsi="Cambria" w:cs="Cambria"/>
                <w:b/>
                <w:sz w:val="22"/>
                <w:szCs w:val="22"/>
              </w:rPr>
              <w:t>20</w:t>
            </w:r>
          </w:p>
          <w:p w14:paraId="4CE15935" w14:textId="46701B92" w:rsidR="000B1F9F" w:rsidRDefault="00895FCC" w:rsidP="00010B32">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Homework</w:t>
            </w:r>
            <w:r w:rsidR="000B1F9F">
              <w:rPr>
                <w:rFonts w:ascii="Cambria" w:eastAsia="Cambria" w:hAnsi="Cambria" w:cs="Cambria"/>
                <w:b/>
                <w:sz w:val="22"/>
                <w:szCs w:val="22"/>
              </w:rPr>
              <w:t xml:space="preserve">                                              </w:t>
            </w:r>
            <w:r w:rsidR="005F3FB1">
              <w:rPr>
                <w:rFonts w:ascii="Cambria" w:eastAsia="Cambria" w:hAnsi="Cambria" w:cs="Cambria"/>
                <w:b/>
                <w:sz w:val="22"/>
                <w:szCs w:val="22"/>
              </w:rPr>
              <w:t xml:space="preserve"> </w:t>
            </w:r>
            <w:r w:rsidR="00345EDB">
              <w:rPr>
                <w:rFonts w:ascii="Cambria" w:eastAsia="Cambria" w:hAnsi="Cambria" w:cs="Cambria"/>
                <w:b/>
                <w:sz w:val="22"/>
                <w:szCs w:val="22"/>
              </w:rPr>
              <w:t xml:space="preserve"> </w:t>
            </w:r>
            <w:r>
              <w:rPr>
                <w:rFonts w:ascii="Cambria" w:eastAsia="Cambria" w:hAnsi="Cambria" w:cs="Cambria"/>
                <w:b/>
                <w:sz w:val="22"/>
                <w:szCs w:val="22"/>
              </w:rPr>
              <w:t xml:space="preserve"> </w:t>
            </w:r>
            <w:r w:rsidR="00010B32">
              <w:rPr>
                <w:rFonts w:ascii="Cambria" w:eastAsia="Cambria" w:hAnsi="Cambria" w:cs="Cambria"/>
                <w:b/>
                <w:sz w:val="22"/>
                <w:szCs w:val="22"/>
              </w:rPr>
              <w:t>3</w:t>
            </w:r>
            <w:r w:rsidR="00202235">
              <w:rPr>
                <w:rFonts w:ascii="Cambria" w:eastAsia="Cambria" w:hAnsi="Cambria" w:cs="Cambria"/>
                <w:b/>
                <w:sz w:val="22"/>
                <w:szCs w:val="22"/>
              </w:rPr>
              <w:t>2</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822F0" w14:textId="762B77DE" w:rsidR="000919DA" w:rsidRDefault="00202235" w:rsidP="00FD138F">
            <w:pPr>
              <w:widowControl/>
              <w:pBdr>
                <w:top w:val="nil"/>
                <w:left w:val="nil"/>
                <w:bottom w:val="nil"/>
                <w:right w:val="nil"/>
                <w:between w:val="nil"/>
              </w:pBdr>
              <w:spacing w:line="276" w:lineRule="auto"/>
              <w:rPr>
                <w:rFonts w:ascii="Cambria" w:eastAsia="Cambria" w:hAnsi="Cambria" w:cs="Cambria"/>
                <w:color w:val="000000"/>
              </w:rPr>
            </w:pPr>
            <w:r>
              <w:rPr>
                <w:rFonts w:ascii="Cambria" w:eastAsia="Cambria" w:hAnsi="Cambria" w:cs="Cambria"/>
              </w:rPr>
              <w:t>72</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AD1457A" w14:textId="77777777" w:rsidR="000919DA" w:rsidRDefault="00C44FED">
            <w:pPr>
              <w:widowControl/>
              <w:spacing w:line="276" w:lineRule="auto"/>
              <w:rPr>
                <w:rFonts w:ascii="Cambria" w:eastAsia="Cambria" w:hAnsi="Cambria" w:cs="Cambria"/>
                <w:b/>
                <w:sz w:val="22"/>
                <w:szCs w:val="22"/>
              </w:rPr>
            </w:pPr>
            <w:r>
              <w:rPr>
                <w:rFonts w:ascii="Cambria" w:eastAsia="Cambria" w:hAnsi="Cambria" w:cs="Cambria"/>
                <w:b/>
                <w:sz w:val="22"/>
                <w:szCs w:val="22"/>
              </w:rPr>
              <w:t>Unstructured SWL (h/w)</w:t>
            </w:r>
          </w:p>
          <w:p w14:paraId="39632F90" w14:textId="77777777" w:rsidR="000919DA" w:rsidRDefault="00C44FED">
            <w:pPr>
              <w:widowControl/>
              <w:spacing w:line="276" w:lineRule="auto"/>
              <w:rPr>
                <w:rFonts w:ascii="Cambria" w:eastAsia="Cambria" w:hAnsi="Cambria" w:cs="Cambria"/>
                <w:b/>
                <w:sz w:val="22"/>
                <w:szCs w:val="22"/>
              </w:rPr>
            </w:pPr>
            <w:r>
              <w:rPr>
                <w:rFonts w:ascii="Cambria" w:eastAsia="Cambria" w:hAnsi="Cambria"/>
                <w:b/>
                <w:sz w:val="22"/>
                <w:szCs w:val="22"/>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483C7" w14:textId="336921E4" w:rsidR="000919DA" w:rsidRDefault="00EC44C7" w:rsidP="00A141B4">
            <w:pPr>
              <w:widowControl/>
              <w:pBdr>
                <w:top w:val="nil"/>
                <w:left w:val="nil"/>
                <w:bottom w:val="nil"/>
                <w:right w:val="nil"/>
                <w:between w:val="nil"/>
              </w:pBdr>
              <w:rPr>
                <w:rFonts w:ascii="Cambria" w:eastAsia="Cambria" w:hAnsi="Cambria" w:cs="Cambria"/>
              </w:rPr>
            </w:pPr>
            <w:r>
              <w:rPr>
                <w:rFonts w:ascii="Cambria" w:eastAsia="Cambria" w:hAnsi="Cambria" w:cs="Cambria"/>
              </w:rPr>
              <w:t>4.8</w:t>
            </w:r>
          </w:p>
        </w:tc>
      </w:tr>
      <w:tr w:rsidR="000919DA" w14:paraId="0C802FC9" w14:textId="77777777" w:rsidTr="00895FCC">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D9139AA"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 xml:space="preserve">Total </w:t>
            </w:r>
            <w:r>
              <w:rPr>
                <w:rFonts w:ascii="Cambria" w:eastAsia="Cambria" w:hAnsi="Cambria" w:cs="Cambria"/>
                <w:b/>
                <w:sz w:val="22"/>
                <w:szCs w:val="22"/>
              </w:rPr>
              <w:t xml:space="preserve">SWL </w:t>
            </w:r>
            <w:r>
              <w:rPr>
                <w:rFonts w:ascii="Cambria" w:eastAsia="Cambria" w:hAnsi="Cambria" w:cs="Cambria"/>
                <w:b/>
                <w:color w:val="000000"/>
                <w:sz w:val="22"/>
                <w:szCs w:val="22"/>
              </w:rPr>
              <w:t>(h/</w:t>
            </w:r>
            <w:proofErr w:type="spellStart"/>
            <w:r>
              <w:rPr>
                <w:rFonts w:ascii="Cambria" w:eastAsia="Cambria" w:hAnsi="Cambria" w:cs="Cambria"/>
                <w:b/>
                <w:sz w:val="22"/>
                <w:szCs w:val="22"/>
              </w:rPr>
              <w:t>sem</w:t>
            </w:r>
            <w:proofErr w:type="spellEnd"/>
            <w:r>
              <w:rPr>
                <w:rFonts w:ascii="Cambria" w:eastAsia="Cambria" w:hAnsi="Cambria" w:cs="Cambria"/>
                <w:b/>
                <w:color w:val="000000"/>
                <w:sz w:val="22"/>
                <w:szCs w:val="22"/>
              </w:rPr>
              <w:t>)</w:t>
            </w:r>
          </w:p>
          <w:p w14:paraId="775E3075"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5E286" w14:textId="0F305294" w:rsidR="000919DA" w:rsidRDefault="006E77FA" w:rsidP="00202235">
            <w:pPr>
              <w:widowControl/>
              <w:pBdr>
                <w:top w:val="nil"/>
                <w:left w:val="nil"/>
                <w:bottom w:val="nil"/>
                <w:right w:val="nil"/>
                <w:between w:val="nil"/>
              </w:pBdr>
              <w:spacing w:line="276" w:lineRule="auto"/>
              <w:rPr>
                <w:rFonts w:ascii="Cambria" w:eastAsia="Cambria" w:hAnsi="Cambria" w:cs="Cambria"/>
                <w:color w:val="000000"/>
              </w:rPr>
            </w:pPr>
            <w:r>
              <w:rPr>
                <w:rFonts w:ascii="Cambria" w:eastAsia="Cambria" w:hAnsi="Cambria" w:cs="Cambria"/>
              </w:rPr>
              <w:t>1</w:t>
            </w:r>
            <w:r w:rsidR="00202235">
              <w:rPr>
                <w:rFonts w:ascii="Cambria" w:eastAsia="Cambria" w:hAnsi="Cambria" w:cs="Cambria"/>
              </w:rPr>
              <w:t>50</w:t>
            </w:r>
          </w:p>
        </w:tc>
      </w:tr>
    </w:tbl>
    <w:p w14:paraId="2CB5E44C"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p w14:paraId="59040CE0"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tbl>
      <w:tblPr>
        <w:tblStyle w:val="5"/>
        <w:tblW w:w="10819" w:type="dxa"/>
        <w:tblInd w:w="-714" w:type="dxa"/>
        <w:tblLayout w:type="fixed"/>
        <w:tblLook w:val="0000" w:firstRow="0" w:lastRow="0" w:firstColumn="0" w:lastColumn="0" w:noHBand="0" w:noVBand="0"/>
      </w:tblPr>
      <w:tblGrid>
        <w:gridCol w:w="1418"/>
        <w:gridCol w:w="1843"/>
        <w:gridCol w:w="1276"/>
        <w:gridCol w:w="2129"/>
        <w:gridCol w:w="1768"/>
        <w:gridCol w:w="2385"/>
      </w:tblGrid>
      <w:tr w:rsidR="00D639DC" w14:paraId="3D7D4E7A" w14:textId="564DEAD6" w:rsidTr="00D639DC">
        <w:trPr>
          <w:trHeight w:val="320"/>
        </w:trPr>
        <w:tc>
          <w:tcPr>
            <w:tcW w:w="10819" w:type="dxa"/>
            <w:gridSpan w:val="6"/>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B6EE257" w14:textId="77777777" w:rsidR="00D639DC" w:rsidRDefault="00D639DC">
            <w:pPr>
              <w:widowControl/>
              <w:spacing w:line="276" w:lineRule="auto"/>
              <w:jc w:val="center"/>
              <w:rPr>
                <w:rFonts w:ascii="Cambria" w:eastAsia="Cambria" w:hAnsi="Cambria" w:cs="Cambria"/>
                <w:b/>
                <w:color w:val="17365D"/>
                <w:sz w:val="32"/>
                <w:szCs w:val="32"/>
              </w:rPr>
            </w:pPr>
            <w:r>
              <w:rPr>
                <w:rFonts w:ascii="Cambria" w:eastAsia="Cambria" w:hAnsi="Cambria" w:cs="Cambria"/>
                <w:b/>
                <w:color w:val="17365D"/>
                <w:sz w:val="32"/>
                <w:szCs w:val="32"/>
              </w:rPr>
              <w:t>Module Evaluation</w:t>
            </w:r>
          </w:p>
          <w:p w14:paraId="37EDEBD6" w14:textId="77777777" w:rsidR="00D639DC" w:rsidRDefault="00D639DC">
            <w:pPr>
              <w:widowControl/>
              <w:spacing w:line="276" w:lineRule="auto"/>
              <w:jc w:val="center"/>
              <w:rPr>
                <w:rFonts w:ascii="Cambria" w:eastAsia="Cambria" w:hAnsi="Cambria" w:cs="Cambria"/>
                <w:b/>
                <w:color w:val="17365D"/>
                <w:sz w:val="32"/>
                <w:szCs w:val="32"/>
              </w:rPr>
            </w:pPr>
            <w:r>
              <w:rPr>
                <w:rFonts w:ascii="Cambria" w:eastAsia="Cambria" w:hAnsi="Cambria"/>
                <w:b/>
                <w:color w:val="17365D"/>
                <w:sz w:val="32"/>
                <w:szCs w:val="32"/>
                <w:rtl/>
              </w:rPr>
              <w:t>تقييم المادة الدراسية</w:t>
            </w:r>
          </w:p>
        </w:tc>
      </w:tr>
      <w:tr w:rsidR="00D639DC" w14:paraId="75EA66A0" w14:textId="0395E6B2" w:rsidTr="00D639DC">
        <w:trPr>
          <w:trHeight w:val="737"/>
        </w:trPr>
        <w:tc>
          <w:tcPr>
            <w:tcW w:w="326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B388114" w14:textId="77777777" w:rsidR="00D639DC" w:rsidRDefault="00D639DC">
            <w:pPr>
              <w:widowControl/>
              <w:spacing w:line="276" w:lineRule="auto"/>
              <w:ind w:left="360" w:hanging="720"/>
              <w:rPr>
                <w:rFonts w:ascii="Cambria" w:eastAsia="Cambria" w:hAnsi="Cambria" w:cs="Cambria"/>
                <w:b/>
                <w:sz w:val="20"/>
                <w:szCs w:val="20"/>
              </w:rPr>
            </w:pPr>
          </w:p>
          <w:p w14:paraId="11BC9F2E" w14:textId="77777777" w:rsidR="00D639DC" w:rsidRDefault="00D639DC">
            <w:pPr>
              <w:widowControl/>
              <w:spacing w:line="276" w:lineRule="auto"/>
              <w:ind w:left="360" w:hanging="720"/>
              <w:rPr>
                <w:rFonts w:ascii="Cambria" w:eastAsia="Cambria" w:hAnsi="Cambria" w:cs="Cambria"/>
                <w:b/>
                <w:sz w:val="20"/>
                <w:szCs w:val="20"/>
              </w:rPr>
            </w:pPr>
            <w:r>
              <w:rPr>
                <w:rFonts w:ascii="Cambria" w:eastAsia="Cambria" w:hAnsi="Cambria" w:cs="Cambria"/>
                <w:b/>
                <w:sz w:val="20"/>
                <w:szCs w:val="20"/>
              </w:rPr>
              <w:t>As</w:t>
            </w:r>
          </w:p>
        </w:tc>
        <w:tc>
          <w:tcPr>
            <w:tcW w:w="1276"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524D9A8" w14:textId="77777777" w:rsidR="00D639DC" w:rsidRDefault="00D639DC" w:rsidP="00895392">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Time</w:t>
            </w:r>
          </w:p>
          <w:p w14:paraId="0C33630F" w14:textId="24702212" w:rsidR="00D639DC" w:rsidRDefault="00D639DC" w:rsidP="00895392">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w:t>
            </w:r>
            <w:proofErr w:type="spellStart"/>
            <w:r>
              <w:rPr>
                <w:rFonts w:ascii="Cambria" w:eastAsia="Cambria" w:hAnsi="Cambria" w:cs="Cambria"/>
                <w:b/>
                <w:color w:val="000000"/>
                <w:sz w:val="22"/>
                <w:szCs w:val="22"/>
              </w:rPr>
              <w:t>hr</w:t>
            </w:r>
            <w:proofErr w:type="spellEnd"/>
            <w:r>
              <w:rPr>
                <w:rFonts w:ascii="Cambria" w:eastAsia="Cambria" w:hAnsi="Cambria" w:cs="Cambria"/>
                <w:b/>
                <w:color w:val="000000"/>
                <w:sz w:val="22"/>
                <w:szCs w:val="22"/>
              </w:rPr>
              <w:t>)</w:t>
            </w:r>
          </w:p>
        </w:tc>
        <w:tc>
          <w:tcPr>
            <w:tcW w:w="2129"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A6BE488" w14:textId="77777777" w:rsidR="00D639DC" w:rsidRDefault="00D639DC">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Weight (Marks)</w:t>
            </w:r>
          </w:p>
        </w:tc>
        <w:tc>
          <w:tcPr>
            <w:tcW w:w="176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82B0416" w14:textId="77777777" w:rsidR="00D639DC" w:rsidRDefault="00D639DC">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754868D3" w14:textId="77777777" w:rsidR="00D639DC" w:rsidRDefault="00D639DC">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Relevant Learning Outcome</w:t>
            </w:r>
          </w:p>
        </w:tc>
      </w:tr>
      <w:tr w:rsidR="00D639DC" w14:paraId="439F6E82" w14:textId="637C2B24" w:rsidTr="00D639DC">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C70119E" w14:textId="77777777" w:rsidR="00D639DC" w:rsidRDefault="00D639DC">
            <w:pPr>
              <w:widowControl/>
              <w:pBdr>
                <w:top w:val="nil"/>
                <w:left w:val="nil"/>
                <w:bottom w:val="nil"/>
                <w:right w:val="nil"/>
                <w:between w:val="nil"/>
              </w:pBdr>
              <w:rPr>
                <w:rFonts w:ascii="Cambria" w:eastAsia="Cambria" w:hAnsi="Cambria" w:cs="Cambria"/>
                <w:b/>
                <w:color w:val="000000"/>
                <w:sz w:val="22"/>
                <w:szCs w:val="22"/>
              </w:rPr>
            </w:pPr>
            <w:r>
              <w:rPr>
                <w:rFonts w:ascii="Cambria" w:eastAsia="Cambria" w:hAnsi="Cambria" w:cs="Cambria"/>
                <w:b/>
                <w:sz w:val="22"/>
                <w:szCs w:val="22"/>
              </w:rPr>
              <w:t>Formative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260C03A" w14:textId="77777777" w:rsidR="00D639DC" w:rsidRDefault="00D639DC">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Quizzes</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BB4524" w14:textId="77777777" w:rsidR="00D639DC" w:rsidRDefault="00D639DC">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F584846" w14:textId="3B8889D0" w:rsidR="00D639DC" w:rsidRDefault="00D639DC" w:rsidP="00256043">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10</w:t>
            </w:r>
            <w:r>
              <w:rPr>
                <w:rFonts w:ascii="Cambria" w:eastAsia="Cambria" w:hAnsi="Cambria" w:cs="Cambria"/>
                <w:color w:val="000000"/>
                <w:sz w:val="22"/>
                <w:szCs w:val="22"/>
              </w:rPr>
              <w:t>% (10)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8D9893C" w14:textId="2DB8698F" w:rsidR="00D639DC" w:rsidRDefault="00D639DC">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3,5, 10, 12, 14</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29A8A" w14:textId="734D29C4" w:rsidR="00D639DC" w:rsidRPr="000639DE" w:rsidRDefault="00D639DC">
            <w:pPr>
              <w:widowControl/>
              <w:pBdr>
                <w:top w:val="nil"/>
                <w:left w:val="nil"/>
                <w:bottom w:val="nil"/>
                <w:right w:val="nil"/>
                <w:between w:val="nil"/>
              </w:pBdr>
              <w:spacing w:line="276" w:lineRule="auto"/>
              <w:rPr>
                <w:rFonts w:ascii="Cambria" w:eastAsia="Cambria" w:hAnsi="Cambria" w:cs="Cambria"/>
                <w:color w:val="000000"/>
                <w:sz w:val="22"/>
                <w:szCs w:val="22"/>
              </w:rPr>
            </w:pPr>
            <w:r w:rsidRPr="000639DE">
              <w:rPr>
                <w:rFonts w:ascii="Cambria" w:eastAsia="Cambria" w:hAnsi="Cambria" w:cs="Cambria"/>
                <w:color w:val="000000"/>
                <w:sz w:val="22"/>
                <w:szCs w:val="22"/>
              </w:rPr>
              <w:t xml:space="preserve">LO #1, 2, </w:t>
            </w:r>
            <w:r>
              <w:rPr>
                <w:rFonts w:ascii="Cambria" w:eastAsia="Cambria" w:hAnsi="Cambria" w:cs="Cambria"/>
                <w:color w:val="000000"/>
                <w:sz w:val="22"/>
                <w:szCs w:val="22"/>
              </w:rPr>
              <w:t xml:space="preserve">3, </w:t>
            </w:r>
            <w:r w:rsidRPr="000639DE">
              <w:rPr>
                <w:rFonts w:ascii="Cambria" w:eastAsia="Cambria" w:hAnsi="Cambria" w:cs="Cambria"/>
                <w:color w:val="000000"/>
                <w:sz w:val="22"/>
                <w:szCs w:val="22"/>
              </w:rPr>
              <w:t xml:space="preserve"> 4 </w:t>
            </w:r>
            <w:r>
              <w:rPr>
                <w:rFonts w:ascii="Cambria" w:eastAsia="Cambria" w:hAnsi="Cambria" w:cs="Cambria"/>
                <w:color w:val="000000"/>
                <w:sz w:val="22"/>
                <w:szCs w:val="22"/>
              </w:rPr>
              <w:t>,5 and 7</w:t>
            </w:r>
          </w:p>
        </w:tc>
      </w:tr>
      <w:tr w:rsidR="00D639DC" w14:paraId="7A578086" w14:textId="049762A8" w:rsidTr="00D639DC">
        <w:trPr>
          <w:trHeight w:val="603"/>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65F4AEA" w14:textId="77777777" w:rsidR="00D639DC" w:rsidRDefault="00D639DC">
            <w:pPr>
              <w:widowControl/>
              <w:pBdr>
                <w:top w:val="nil"/>
                <w:left w:val="nil"/>
                <w:bottom w:val="nil"/>
                <w:right w:val="nil"/>
                <w:between w:val="nil"/>
              </w:pBdr>
              <w:rPr>
                <w:rFonts w:ascii="Cambria" w:eastAsia="Cambria" w:hAnsi="Cambria" w:cs="Cambria"/>
                <w:b/>
                <w:color w:val="000000"/>
                <w:sz w:val="22"/>
                <w:szCs w:val="22"/>
              </w:rPr>
            </w:pPr>
          </w:p>
        </w:tc>
        <w:tc>
          <w:tcPr>
            <w:tcW w:w="1843" w:type="dxa"/>
            <w:tcBorders>
              <w:top w:val="single" w:sz="4" w:space="0" w:color="000000"/>
              <w:left w:val="single" w:sz="4" w:space="0" w:color="000000"/>
            </w:tcBorders>
            <w:shd w:val="clear" w:color="auto" w:fill="DAEEF3"/>
            <w:tcMar>
              <w:top w:w="0" w:type="dxa"/>
              <w:left w:w="108" w:type="dxa"/>
              <w:bottom w:w="0" w:type="dxa"/>
              <w:right w:w="108" w:type="dxa"/>
            </w:tcMar>
            <w:vAlign w:val="center"/>
          </w:tcPr>
          <w:p w14:paraId="20C9DD1C" w14:textId="77777777" w:rsidR="00D639DC" w:rsidRDefault="00D639DC">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Assignments</w:t>
            </w:r>
          </w:p>
        </w:tc>
        <w:tc>
          <w:tcPr>
            <w:tcW w:w="1276" w:type="dxa"/>
            <w:tcBorders>
              <w:top w:val="single" w:sz="4" w:space="0" w:color="000000"/>
              <w:left w:val="single" w:sz="4" w:space="0" w:color="000000"/>
            </w:tcBorders>
            <w:tcMar>
              <w:top w:w="0" w:type="dxa"/>
              <w:left w:w="108" w:type="dxa"/>
              <w:bottom w:w="0" w:type="dxa"/>
              <w:right w:w="108" w:type="dxa"/>
            </w:tcMar>
            <w:vAlign w:val="center"/>
          </w:tcPr>
          <w:p w14:paraId="7B343670" w14:textId="599ECF9B" w:rsidR="00D639DC" w:rsidRDefault="00D639DC">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6</w:t>
            </w:r>
          </w:p>
        </w:tc>
        <w:tc>
          <w:tcPr>
            <w:tcW w:w="2129" w:type="dxa"/>
            <w:tcBorders>
              <w:top w:val="single" w:sz="4" w:space="0" w:color="000000"/>
              <w:left w:val="single" w:sz="4" w:space="0" w:color="000000"/>
            </w:tcBorders>
            <w:tcMar>
              <w:top w:w="0" w:type="dxa"/>
              <w:left w:w="108" w:type="dxa"/>
              <w:bottom w:w="0" w:type="dxa"/>
              <w:right w:w="108" w:type="dxa"/>
            </w:tcMar>
            <w:vAlign w:val="center"/>
          </w:tcPr>
          <w:p w14:paraId="1D195A87" w14:textId="4DCB97A4" w:rsidR="00D639DC" w:rsidRDefault="00D639DC" w:rsidP="008E7652">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20</w:t>
            </w:r>
            <w:r>
              <w:rPr>
                <w:rFonts w:ascii="Cambria" w:eastAsia="Cambria" w:hAnsi="Cambria" w:cs="Cambria"/>
                <w:color w:val="000000"/>
                <w:sz w:val="22"/>
                <w:szCs w:val="22"/>
              </w:rPr>
              <w:t>% (20)</w:t>
            </w:r>
          </w:p>
        </w:tc>
        <w:tc>
          <w:tcPr>
            <w:tcW w:w="1768"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0B2BFFC" w14:textId="381E1574" w:rsidR="00D639DC" w:rsidRPr="00F539C2" w:rsidRDefault="00D639DC">
            <w:pPr>
              <w:widowControl/>
              <w:pBdr>
                <w:top w:val="nil"/>
                <w:left w:val="nil"/>
                <w:bottom w:val="nil"/>
                <w:right w:val="nil"/>
                <w:between w:val="nil"/>
              </w:pBdr>
              <w:spacing w:line="276" w:lineRule="auto"/>
              <w:jc w:val="center"/>
              <w:rPr>
                <w:rFonts w:ascii="Cambria" w:eastAsia="Cambria" w:hAnsi="Cambria" w:cstheme="minorBidi"/>
                <w:color w:val="000000"/>
                <w:sz w:val="22"/>
                <w:szCs w:val="22"/>
                <w:rtl/>
              </w:rPr>
            </w:pPr>
            <w:r>
              <w:rPr>
                <w:rFonts w:ascii="Cambria" w:eastAsia="Cambria" w:hAnsi="Cambria" w:cs="Cambria"/>
                <w:sz w:val="22"/>
                <w:szCs w:val="22"/>
              </w:rPr>
              <w:t>4, 8, 12</w:t>
            </w:r>
          </w:p>
        </w:tc>
        <w:tc>
          <w:tcPr>
            <w:tcW w:w="2385"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47C29AD" w14:textId="11F770E7" w:rsidR="00D639DC" w:rsidRPr="000639DE" w:rsidRDefault="00D639DC">
            <w:pPr>
              <w:widowControl/>
              <w:pBdr>
                <w:top w:val="nil"/>
                <w:left w:val="nil"/>
                <w:bottom w:val="nil"/>
                <w:right w:val="nil"/>
                <w:between w:val="nil"/>
              </w:pBdr>
              <w:spacing w:line="276" w:lineRule="auto"/>
              <w:rPr>
                <w:rFonts w:ascii="Cambria" w:eastAsia="Cambria" w:hAnsi="Cambria" w:cs="Cambria"/>
                <w:color w:val="000000"/>
                <w:sz w:val="22"/>
                <w:szCs w:val="22"/>
              </w:rPr>
            </w:pPr>
            <w:r w:rsidRPr="000639DE">
              <w:rPr>
                <w:rFonts w:ascii="Cambria" w:eastAsia="Cambria" w:hAnsi="Cambria" w:cs="Cambria"/>
                <w:color w:val="000000"/>
                <w:sz w:val="22"/>
                <w:szCs w:val="22"/>
              </w:rPr>
              <w:t>LO # 1, 2, 3, 4, 5 and 6</w:t>
            </w:r>
          </w:p>
        </w:tc>
      </w:tr>
      <w:tr w:rsidR="00D639DC" w14:paraId="757B40B3" w14:textId="14867152" w:rsidTr="00D639DC">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B2920E8" w14:textId="77777777" w:rsidR="00D639DC" w:rsidRDefault="00D639DC">
            <w:pPr>
              <w:widowControl/>
              <w:pBdr>
                <w:top w:val="nil"/>
                <w:left w:val="nil"/>
                <w:bottom w:val="nil"/>
                <w:right w:val="nil"/>
                <w:between w:val="nil"/>
              </w:pBdr>
              <w:rPr>
                <w:rFonts w:ascii="Cambria" w:eastAsia="Cambria" w:hAnsi="Cambria" w:cs="Cambria"/>
                <w:b/>
                <w:color w:val="000000"/>
                <w:sz w:val="22"/>
                <w:szCs w:val="22"/>
              </w:rPr>
            </w:pPr>
            <w:r>
              <w:rPr>
                <w:rFonts w:ascii="Cambria" w:eastAsia="Cambria" w:hAnsi="Cambria" w:cs="Cambria"/>
                <w:b/>
                <w:sz w:val="22"/>
                <w:szCs w:val="22"/>
              </w:rPr>
              <w:t>Summative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3E05559" w14:textId="77777777" w:rsidR="00D639DC" w:rsidRDefault="00D639DC">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Midterm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03714D7" w14:textId="7F2FC59E" w:rsidR="00D639DC" w:rsidRDefault="00D639DC">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 xml:space="preserve">2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277052" w14:textId="1304195D" w:rsidR="00D639DC" w:rsidRDefault="00D639DC">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20% (</w:t>
            </w:r>
            <w:r>
              <w:rPr>
                <w:rFonts w:ascii="Cambria" w:eastAsia="Cambria" w:hAnsi="Cambria" w:cs="Cambria"/>
                <w:sz w:val="22"/>
                <w:szCs w:val="22"/>
              </w:rPr>
              <w:t>20</w:t>
            </w:r>
            <w:r>
              <w:rPr>
                <w:rFonts w:ascii="Cambria" w:eastAsia="Cambria" w:hAnsi="Cambria" w:cs="Cambria"/>
                <w:color w:val="000000"/>
                <w:sz w:val="22"/>
                <w:szCs w:val="22"/>
              </w:rPr>
              <w:t>)</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CC910" w14:textId="77777777" w:rsidR="00D639DC" w:rsidRDefault="00D639DC">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7</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A4B66" w14:textId="0C05887E" w:rsidR="00D639DC" w:rsidRPr="000639DE" w:rsidRDefault="00D639DC">
            <w:pPr>
              <w:widowControl/>
              <w:pBdr>
                <w:top w:val="nil"/>
                <w:left w:val="nil"/>
                <w:bottom w:val="nil"/>
                <w:right w:val="nil"/>
                <w:between w:val="nil"/>
              </w:pBdr>
              <w:spacing w:line="276" w:lineRule="auto"/>
              <w:rPr>
                <w:rFonts w:ascii="Cambria" w:eastAsia="Cambria" w:hAnsi="Cambria" w:cs="Cambria"/>
                <w:color w:val="000000"/>
                <w:sz w:val="22"/>
                <w:szCs w:val="22"/>
              </w:rPr>
            </w:pPr>
            <w:r>
              <w:rPr>
                <w:rFonts w:ascii="Cambria" w:eastAsia="Cambria" w:hAnsi="Cambria" w:cs="Cambria"/>
                <w:color w:val="000000"/>
                <w:sz w:val="22"/>
                <w:szCs w:val="22"/>
              </w:rPr>
              <w:t>LO # 1,4</w:t>
            </w:r>
          </w:p>
        </w:tc>
      </w:tr>
      <w:tr w:rsidR="00D639DC" w14:paraId="140AE62A" w14:textId="5AC8156E" w:rsidTr="00D639DC">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46DF928" w14:textId="77777777" w:rsidR="00D639DC" w:rsidRDefault="00D639DC">
            <w:pPr>
              <w:widowControl/>
              <w:pBdr>
                <w:top w:val="nil"/>
                <w:left w:val="nil"/>
                <w:bottom w:val="nil"/>
                <w:right w:val="nil"/>
                <w:between w:val="nil"/>
              </w:pBdr>
              <w:rPr>
                <w:rFonts w:ascii="Cambria" w:eastAsia="Cambria" w:hAnsi="Cambria" w:cs="Cambria"/>
                <w:b/>
                <w:color w:val="000000"/>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9FC3D2F" w14:textId="77777777" w:rsidR="00D639DC" w:rsidRDefault="00D639DC">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Final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C4231E" w14:textId="0425F68F" w:rsidR="00D639DC" w:rsidRDefault="00D639DC">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 xml:space="preserve">3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B841714" w14:textId="77777777" w:rsidR="00D639DC" w:rsidRDefault="00D639DC">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5</w:t>
            </w:r>
            <w:r>
              <w:rPr>
                <w:rFonts w:ascii="Cambria" w:eastAsia="Cambria" w:hAnsi="Cambria" w:cs="Cambria"/>
                <w:color w:val="000000"/>
                <w:sz w:val="22"/>
                <w:szCs w:val="22"/>
              </w:rPr>
              <w:t>0% (</w:t>
            </w:r>
            <w:r>
              <w:rPr>
                <w:rFonts w:ascii="Cambria" w:eastAsia="Cambria" w:hAnsi="Cambria" w:cs="Cambria"/>
                <w:sz w:val="22"/>
                <w:szCs w:val="22"/>
              </w:rPr>
              <w:t>5</w:t>
            </w:r>
            <w:r>
              <w:rPr>
                <w:rFonts w:ascii="Cambria" w:eastAsia="Cambria" w:hAnsi="Cambria" w:cs="Cambria"/>
                <w:color w:val="000000"/>
                <w:sz w:val="22"/>
                <w:szCs w:val="22"/>
              </w:rPr>
              <w:t>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764AA9" w14:textId="77777777" w:rsidR="00D639DC" w:rsidRDefault="00D639DC">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16</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1AFA8E" w14:textId="77777777" w:rsidR="00D639DC" w:rsidRPr="000639DE" w:rsidRDefault="00D639DC">
            <w:pPr>
              <w:widowControl/>
              <w:pBdr>
                <w:top w:val="nil"/>
                <w:left w:val="nil"/>
                <w:bottom w:val="nil"/>
                <w:right w:val="nil"/>
                <w:between w:val="nil"/>
              </w:pBdr>
              <w:spacing w:line="276" w:lineRule="auto"/>
              <w:rPr>
                <w:rFonts w:ascii="Cambria" w:eastAsia="Cambria" w:hAnsi="Cambria" w:cs="Cambria"/>
                <w:color w:val="000000"/>
                <w:sz w:val="22"/>
                <w:szCs w:val="22"/>
              </w:rPr>
            </w:pPr>
            <w:r w:rsidRPr="000639DE">
              <w:rPr>
                <w:rFonts w:ascii="Cambria" w:eastAsia="Cambria" w:hAnsi="Cambria" w:cs="Cambria"/>
                <w:color w:val="000000"/>
                <w:sz w:val="22"/>
                <w:szCs w:val="22"/>
              </w:rPr>
              <w:t>All</w:t>
            </w:r>
          </w:p>
        </w:tc>
      </w:tr>
      <w:tr w:rsidR="00D639DC" w14:paraId="0A5E5697" w14:textId="79024888" w:rsidTr="00D639DC">
        <w:trPr>
          <w:trHeight w:val="220"/>
        </w:trPr>
        <w:tc>
          <w:tcPr>
            <w:tcW w:w="4537" w:type="dxa"/>
            <w:gridSpan w:val="3"/>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12CA52A" w14:textId="77777777" w:rsidR="00D639DC" w:rsidRDefault="00D639DC">
            <w:pPr>
              <w:widowControl/>
              <w:spacing w:line="276" w:lineRule="auto"/>
              <w:rPr>
                <w:rFonts w:ascii="Cambria" w:eastAsia="Cambria" w:hAnsi="Cambria" w:cs="Cambria"/>
                <w:b/>
                <w:sz w:val="22"/>
                <w:szCs w:val="22"/>
              </w:rPr>
            </w:pPr>
            <w:r>
              <w:rPr>
                <w:rFonts w:ascii="Cambria" w:eastAsia="Cambria" w:hAnsi="Cambria" w:cs="Cambria"/>
                <w:b/>
                <w:sz w:val="22"/>
                <w:szCs w:val="22"/>
              </w:rPr>
              <w:t>Total assessment</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8C8EFCF" w14:textId="77777777" w:rsidR="00D639DC" w:rsidRDefault="00D639DC">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100% (100 Marks)</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A4B0D7" w14:textId="77777777" w:rsidR="00D639DC" w:rsidRDefault="00D639DC">
            <w:pPr>
              <w:widowControl/>
              <w:pBdr>
                <w:top w:val="nil"/>
                <w:left w:val="nil"/>
                <w:bottom w:val="nil"/>
                <w:right w:val="nil"/>
                <w:between w:val="nil"/>
              </w:pBdr>
              <w:spacing w:line="276" w:lineRule="auto"/>
              <w:jc w:val="center"/>
              <w:rPr>
                <w:rFonts w:ascii="Cambria" w:eastAsia="Cambria" w:hAnsi="Cambria" w:cs="Cambria"/>
                <w:color w:val="000000"/>
                <w:sz w:val="22"/>
                <w:szCs w:val="22"/>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108E0" w14:textId="77777777" w:rsidR="00D639DC" w:rsidRDefault="00D639DC">
            <w:pPr>
              <w:widowControl/>
              <w:pBdr>
                <w:top w:val="nil"/>
                <w:left w:val="nil"/>
                <w:bottom w:val="nil"/>
                <w:right w:val="nil"/>
                <w:between w:val="nil"/>
              </w:pBdr>
              <w:spacing w:line="276" w:lineRule="auto"/>
              <w:rPr>
                <w:rFonts w:ascii="Cambria" w:eastAsia="Cambria" w:hAnsi="Cambria" w:cs="Cambria"/>
                <w:color w:val="000000"/>
                <w:sz w:val="22"/>
                <w:szCs w:val="22"/>
              </w:rPr>
            </w:pPr>
          </w:p>
        </w:tc>
      </w:tr>
    </w:tbl>
    <w:p w14:paraId="602C90D5"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p w14:paraId="28BD1B24"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0919DA" w14:paraId="04DE9F92" w14:textId="77777777" w:rsidTr="000639DE">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F773B34" w14:textId="77777777" w:rsidR="000919DA" w:rsidRDefault="00C44FED">
            <w:pPr>
              <w:jc w:val="center"/>
              <w:rPr>
                <w:b/>
                <w:color w:val="17365D"/>
                <w:sz w:val="28"/>
                <w:szCs w:val="28"/>
              </w:rPr>
            </w:pPr>
            <w:r>
              <w:rPr>
                <w:b/>
                <w:color w:val="17365D"/>
                <w:sz w:val="28"/>
                <w:szCs w:val="28"/>
              </w:rPr>
              <w:t>Delivery Plan (Weekly Syllabus)</w:t>
            </w:r>
          </w:p>
          <w:p w14:paraId="7C2725B6" w14:textId="77777777" w:rsidR="000919DA" w:rsidRDefault="00C44FED">
            <w:pPr>
              <w:bidi/>
              <w:jc w:val="center"/>
              <w:rPr>
                <w:b/>
                <w:color w:val="17365D"/>
                <w:sz w:val="28"/>
                <w:szCs w:val="28"/>
              </w:rPr>
            </w:pPr>
            <w:r>
              <w:rPr>
                <w:b/>
                <w:color w:val="17365D"/>
                <w:sz w:val="28"/>
                <w:szCs w:val="28"/>
                <w:rtl/>
              </w:rPr>
              <w:t>المنهاج الاسبوعي النظري</w:t>
            </w:r>
          </w:p>
        </w:tc>
      </w:tr>
      <w:tr w:rsidR="000919DA" w14:paraId="256263DC" w14:textId="77777777" w:rsidTr="00BB1DB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B9C5F9B" w14:textId="77777777" w:rsidR="000919DA" w:rsidRDefault="00C44FED">
            <w:pPr>
              <w:widowControl/>
              <w:pBdr>
                <w:top w:val="nil"/>
                <w:left w:val="nil"/>
                <w:bottom w:val="nil"/>
                <w:right w:val="nil"/>
                <w:between w:val="nil"/>
              </w:pBdr>
              <w:spacing w:line="360" w:lineRule="auto"/>
              <w:ind w:left="-18" w:hanging="720"/>
              <w:rPr>
                <w:rFonts w:ascii="Cambria" w:eastAsia="Cambria" w:hAnsi="Cambria" w:cs="Cambria"/>
                <w:b/>
                <w:color w:val="000000"/>
                <w:sz w:val="22"/>
                <w:szCs w:val="22"/>
              </w:rPr>
            </w:pPr>
            <w:r>
              <w:rPr>
                <w:rFonts w:ascii="Cambria" w:eastAsia="Cambria" w:hAnsi="Cambria" w:cs="Cambria"/>
                <w:b/>
                <w:color w:val="000000"/>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0CA6A8" w14:textId="77777777" w:rsidR="000919DA" w:rsidRDefault="00C44FED" w:rsidP="00BB1DBE">
            <w:pPr>
              <w:rPr>
                <w:b/>
              </w:rPr>
            </w:pPr>
            <w:r>
              <w:rPr>
                <w:b/>
              </w:rPr>
              <w:t>Material Covered</w:t>
            </w:r>
          </w:p>
        </w:tc>
      </w:tr>
      <w:tr w:rsidR="000919DA" w14:paraId="5ED2C482"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9DA6D1" w14:textId="77777777" w:rsidR="000919DA" w:rsidRDefault="00C44FED">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1D158D19" w14:textId="28F0024B" w:rsidR="000919DA" w:rsidRPr="009E75F9" w:rsidRDefault="009E75F9" w:rsidP="00AD640B">
            <w:pPr>
              <w:widowControl/>
              <w:autoSpaceDE w:val="0"/>
              <w:autoSpaceDN w:val="0"/>
              <w:adjustRightInd w:val="0"/>
              <w:rPr>
                <w:rFonts w:asciiTheme="majorBidi" w:eastAsia="Cambria" w:hAnsiTheme="majorBidi" w:cstheme="majorBidi"/>
                <w:color w:val="333333"/>
              </w:rPr>
            </w:pPr>
            <w:r w:rsidRPr="009E75F9">
              <w:rPr>
                <w:rFonts w:asciiTheme="majorBidi" w:hAnsiTheme="majorBidi" w:cstheme="majorBidi"/>
              </w:rPr>
              <w:t>Cartesian coordinates, slope of lines, angle of</w:t>
            </w:r>
            <w:r w:rsidRPr="009E75F9">
              <w:rPr>
                <w:rFonts w:asciiTheme="majorBidi" w:hAnsiTheme="majorBidi" w:cstheme="majorBidi"/>
                <w:rtl/>
              </w:rPr>
              <w:t xml:space="preserve"> </w:t>
            </w:r>
            <w:r w:rsidRPr="009E75F9">
              <w:rPr>
                <w:rFonts w:asciiTheme="majorBidi" w:hAnsiTheme="majorBidi" w:cstheme="majorBidi"/>
              </w:rPr>
              <w:t>inclination, functions, types of functions, graph of the functions, domain and range</w:t>
            </w:r>
            <w:r w:rsidRPr="009E75F9">
              <w:rPr>
                <w:rFonts w:asciiTheme="majorBidi" w:hAnsiTheme="majorBidi" w:cstheme="majorBidi"/>
                <w:rtl/>
              </w:rPr>
              <w:t xml:space="preserve">, </w:t>
            </w:r>
            <w:r w:rsidRPr="009E75F9">
              <w:rPr>
                <w:rFonts w:asciiTheme="majorBidi" w:hAnsiTheme="majorBidi" w:cstheme="majorBidi"/>
              </w:rPr>
              <w:t>identifying functions, Circles and parabolas</w:t>
            </w:r>
          </w:p>
        </w:tc>
      </w:tr>
      <w:tr w:rsidR="00AD640B" w14:paraId="31437606" w14:textId="77777777" w:rsidTr="00172CB0">
        <w:trPr>
          <w:trHeight w:val="4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9A689E" w14:textId="4AEC1472" w:rsidR="00AD640B" w:rsidRDefault="00AD640B">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09AC4799" w14:textId="10CBA59B" w:rsidR="00AD640B" w:rsidRPr="009E75F9" w:rsidRDefault="00172CB0" w:rsidP="008A662C">
            <w:pPr>
              <w:widowControl/>
              <w:autoSpaceDE w:val="0"/>
              <w:autoSpaceDN w:val="0"/>
              <w:adjustRightInd w:val="0"/>
              <w:rPr>
                <w:rFonts w:asciiTheme="majorBidi" w:eastAsia="Cambria" w:hAnsiTheme="majorBidi" w:cstheme="majorBidi"/>
                <w:color w:val="333333"/>
              </w:rPr>
            </w:pPr>
            <w:r>
              <w:rPr>
                <w:rFonts w:asciiTheme="majorBidi" w:eastAsia="Cambria" w:hAnsiTheme="majorBidi" w:cstheme="majorBidi"/>
                <w:color w:val="333333"/>
              </w:rPr>
              <w:t>Introduction to vectors</w:t>
            </w:r>
          </w:p>
        </w:tc>
      </w:tr>
      <w:tr w:rsidR="00172CB0" w14:paraId="69D566E9"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3ED1ADF" w14:textId="3C0787D8"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30E830B7" w14:textId="77777777" w:rsidR="00172CB0" w:rsidRPr="009E75F9" w:rsidRDefault="00172CB0" w:rsidP="00172CB0">
            <w:pPr>
              <w:widowControl/>
              <w:autoSpaceDE w:val="0"/>
              <w:autoSpaceDN w:val="0"/>
              <w:adjustRightInd w:val="0"/>
              <w:rPr>
                <w:rFonts w:asciiTheme="majorBidi" w:hAnsiTheme="majorBidi" w:cstheme="majorBidi"/>
              </w:rPr>
            </w:pPr>
            <w:r w:rsidRPr="009E75F9">
              <w:rPr>
                <w:rFonts w:asciiTheme="majorBidi" w:hAnsiTheme="majorBidi" w:cstheme="majorBidi"/>
              </w:rPr>
              <w:t>•Preliminaries</w:t>
            </w:r>
          </w:p>
          <w:p w14:paraId="0A2C8ACC" w14:textId="56A1A1F0" w:rsidR="00172CB0" w:rsidRPr="009E75F9" w:rsidRDefault="00172CB0" w:rsidP="00172CB0">
            <w:pPr>
              <w:widowControl/>
              <w:autoSpaceDE w:val="0"/>
              <w:autoSpaceDN w:val="0"/>
              <w:adjustRightInd w:val="0"/>
              <w:rPr>
                <w:rFonts w:asciiTheme="majorBidi" w:hAnsiTheme="majorBidi" w:cstheme="majorBidi"/>
              </w:rPr>
            </w:pPr>
            <w:r w:rsidRPr="009E75F9">
              <w:rPr>
                <w:rFonts w:asciiTheme="majorBidi" w:hAnsiTheme="majorBidi" w:cstheme="majorBidi"/>
              </w:rPr>
              <w:t>Sum, differences, products and quotients of</w:t>
            </w:r>
            <w:r w:rsidRPr="009E75F9">
              <w:rPr>
                <w:rFonts w:asciiTheme="majorBidi" w:hAnsiTheme="majorBidi" w:cstheme="majorBidi"/>
                <w:rtl/>
              </w:rPr>
              <w:t xml:space="preserve"> </w:t>
            </w:r>
            <w:r w:rsidRPr="009E75F9">
              <w:rPr>
                <w:rFonts w:asciiTheme="majorBidi" w:hAnsiTheme="majorBidi" w:cstheme="majorBidi"/>
              </w:rPr>
              <w:t>Composite functions, shifting a graph of a function, scaling and</w:t>
            </w:r>
            <w:r w:rsidRPr="009E75F9">
              <w:rPr>
                <w:rFonts w:asciiTheme="majorBidi" w:hAnsiTheme="majorBidi" w:cstheme="majorBidi"/>
                <w:rtl/>
              </w:rPr>
              <w:t xml:space="preserve"> </w:t>
            </w:r>
            <w:r w:rsidRPr="009E75F9">
              <w:rPr>
                <w:rFonts w:asciiTheme="majorBidi" w:hAnsiTheme="majorBidi" w:cstheme="majorBidi"/>
              </w:rPr>
              <w:t>reflecting a graph of a function, Absolute value</w:t>
            </w:r>
          </w:p>
        </w:tc>
      </w:tr>
      <w:tr w:rsidR="00172CB0" w14:paraId="6B389FB4" w14:textId="77777777" w:rsidTr="00A85C14">
        <w:trPr>
          <w:trHeight w:val="773"/>
        </w:trPr>
        <w:tc>
          <w:tcPr>
            <w:tcW w:w="1260" w:type="dxa"/>
            <w:tcBorders>
              <w:top w:val="single" w:sz="4" w:space="0" w:color="000000"/>
              <w:left w:val="single" w:sz="4" w:space="0" w:color="000000"/>
              <w:right w:val="single" w:sz="4" w:space="0" w:color="000000"/>
            </w:tcBorders>
            <w:shd w:val="clear" w:color="auto" w:fill="DAEEF3"/>
            <w:vAlign w:val="center"/>
          </w:tcPr>
          <w:p w14:paraId="3AD9D854" w14:textId="5A10739D"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sidRPr="008A662C">
              <w:rPr>
                <w:rFonts w:ascii="Cambria" w:eastAsia="Cambria" w:hAnsi="Cambria" w:cs="Cambria"/>
                <w:b/>
                <w:color w:val="000000"/>
                <w:sz w:val="22"/>
                <w:szCs w:val="22"/>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11CE5CA4" w14:textId="77777777" w:rsidR="00172CB0" w:rsidRPr="009E75F9" w:rsidRDefault="00172CB0" w:rsidP="00172CB0">
            <w:pPr>
              <w:widowControl/>
              <w:autoSpaceDE w:val="0"/>
              <w:autoSpaceDN w:val="0"/>
              <w:adjustRightInd w:val="0"/>
              <w:rPr>
                <w:rFonts w:asciiTheme="majorBidi" w:hAnsiTheme="majorBidi" w:cstheme="majorBidi"/>
              </w:rPr>
            </w:pPr>
            <w:r w:rsidRPr="009E75F9">
              <w:rPr>
                <w:rFonts w:asciiTheme="majorBidi" w:hAnsiTheme="majorBidi" w:cstheme="majorBidi"/>
              </w:rPr>
              <w:t>•Review of trigonometric function</w:t>
            </w:r>
          </w:p>
          <w:p w14:paraId="524CE6A1" w14:textId="34C4BAFF" w:rsidR="00172CB0" w:rsidRPr="009E75F9" w:rsidRDefault="00172CB0" w:rsidP="00172CB0">
            <w:pPr>
              <w:spacing w:line="276" w:lineRule="auto"/>
              <w:jc w:val="both"/>
              <w:rPr>
                <w:rFonts w:asciiTheme="majorBidi" w:eastAsia="Cambria" w:hAnsiTheme="majorBidi" w:cstheme="majorBidi"/>
                <w:color w:val="333333"/>
              </w:rPr>
            </w:pPr>
            <w:r w:rsidRPr="009E75F9">
              <w:rPr>
                <w:rFonts w:asciiTheme="majorBidi" w:hAnsiTheme="majorBidi" w:cstheme="majorBidi"/>
              </w:rPr>
              <w:t>graph of trigonometric function, range and domain, identities</w:t>
            </w:r>
          </w:p>
        </w:tc>
      </w:tr>
      <w:tr w:rsidR="00172CB0" w14:paraId="0DE43DC6" w14:textId="77777777" w:rsidTr="00A85C14">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B0AE40" w14:textId="02E72B51"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5</w:t>
            </w:r>
          </w:p>
        </w:tc>
        <w:tc>
          <w:tcPr>
            <w:tcW w:w="9240" w:type="dxa"/>
            <w:tcBorders>
              <w:top w:val="single" w:sz="4" w:space="0" w:color="000000"/>
              <w:left w:val="single" w:sz="4" w:space="0" w:color="000000"/>
              <w:right w:val="single" w:sz="4" w:space="0" w:color="000000"/>
            </w:tcBorders>
            <w:vAlign w:val="center"/>
          </w:tcPr>
          <w:p w14:paraId="7A46A40C" w14:textId="77777777" w:rsidR="00172CB0" w:rsidRPr="009E75F9" w:rsidRDefault="00172CB0" w:rsidP="00172CB0">
            <w:pPr>
              <w:spacing w:line="276" w:lineRule="auto"/>
              <w:jc w:val="both"/>
              <w:rPr>
                <w:rFonts w:asciiTheme="majorBidi" w:eastAsia="Cambria" w:hAnsiTheme="majorBidi" w:cstheme="majorBidi"/>
                <w:color w:val="333333"/>
              </w:rPr>
            </w:pPr>
            <w:r w:rsidRPr="009E75F9">
              <w:rPr>
                <w:rFonts w:asciiTheme="majorBidi" w:eastAsia="Cambria" w:hAnsiTheme="majorBidi" w:cstheme="majorBidi"/>
                <w:color w:val="333333"/>
              </w:rPr>
              <w:t>•Limits and Continuity</w:t>
            </w:r>
          </w:p>
          <w:p w14:paraId="4C199E8C" w14:textId="03105148" w:rsidR="00172CB0" w:rsidRPr="009E75F9" w:rsidRDefault="00172CB0" w:rsidP="00172CB0">
            <w:pPr>
              <w:spacing w:line="276" w:lineRule="auto"/>
              <w:jc w:val="both"/>
              <w:rPr>
                <w:rFonts w:asciiTheme="majorBidi" w:hAnsiTheme="majorBidi" w:cstheme="majorBidi"/>
              </w:rPr>
            </w:pPr>
            <w:r w:rsidRPr="009E75F9">
              <w:rPr>
                <w:rFonts w:asciiTheme="majorBidi" w:eastAsia="Cambria" w:hAnsiTheme="majorBidi" w:cstheme="majorBidi"/>
                <w:color w:val="333333"/>
              </w:rPr>
              <w:t>Properties, limits involving infinity, continuity</w:t>
            </w:r>
          </w:p>
        </w:tc>
      </w:tr>
      <w:tr w:rsidR="00172CB0" w14:paraId="501FFA0F"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E8BDF6" w14:textId="38639C1D"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lastRenderedPageBreak/>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40AE072" w14:textId="77777777" w:rsidR="00172CB0" w:rsidRPr="009E75F9" w:rsidRDefault="00172CB0" w:rsidP="00172CB0">
            <w:pPr>
              <w:spacing w:line="276" w:lineRule="auto"/>
              <w:jc w:val="both"/>
              <w:rPr>
                <w:rFonts w:asciiTheme="majorBidi" w:hAnsiTheme="majorBidi" w:cstheme="majorBidi"/>
              </w:rPr>
            </w:pPr>
            <w:r w:rsidRPr="009E75F9">
              <w:rPr>
                <w:rFonts w:asciiTheme="majorBidi" w:hAnsiTheme="majorBidi" w:cstheme="majorBidi"/>
              </w:rPr>
              <w:t>•Transcendental functions</w:t>
            </w:r>
          </w:p>
          <w:p w14:paraId="45CC77E2" w14:textId="50512C1D" w:rsidR="00172CB0" w:rsidRPr="00276D1F" w:rsidRDefault="00172CB0" w:rsidP="00172CB0">
            <w:pPr>
              <w:spacing w:line="276" w:lineRule="auto"/>
              <w:jc w:val="both"/>
              <w:rPr>
                <w:rFonts w:asciiTheme="majorBidi" w:eastAsia="Cambria" w:hAnsiTheme="majorBidi" w:cstheme="majorBidi"/>
                <w:color w:val="333333"/>
              </w:rPr>
            </w:pPr>
            <w:r w:rsidRPr="009E75F9">
              <w:rPr>
                <w:rFonts w:asciiTheme="majorBidi" w:hAnsiTheme="majorBidi" w:cstheme="majorBidi"/>
              </w:rPr>
              <w:t>Inverse function, graph of inverse function, Logarithmic and exponential functions, trigonometric functions , inverse trigonometric functions, hyperbolic functions, inverse hyperbolic functions</w:t>
            </w:r>
          </w:p>
        </w:tc>
      </w:tr>
      <w:tr w:rsidR="00172CB0" w14:paraId="65EDAEBC" w14:textId="77777777" w:rsidTr="00BB1DBE">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7CFBF3" w14:textId="11502552"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551635F1" w14:textId="77777777" w:rsidR="00172CB0" w:rsidRPr="00276D1F" w:rsidRDefault="00172CB0" w:rsidP="00172CB0">
            <w:pPr>
              <w:spacing w:line="276" w:lineRule="auto"/>
              <w:jc w:val="both"/>
              <w:rPr>
                <w:rFonts w:asciiTheme="majorBidi" w:eastAsia="Cambria" w:hAnsiTheme="majorBidi" w:cstheme="majorBidi"/>
                <w:color w:val="333333"/>
              </w:rPr>
            </w:pPr>
            <w:r w:rsidRPr="00276D1F">
              <w:rPr>
                <w:rFonts w:asciiTheme="majorBidi" w:eastAsia="Cambria" w:hAnsiTheme="majorBidi" w:cstheme="majorBidi"/>
                <w:color w:val="333333"/>
              </w:rPr>
              <w:t>•Derivatives</w:t>
            </w:r>
          </w:p>
          <w:p w14:paraId="0EDA409E" w14:textId="50203D7C" w:rsidR="00172CB0" w:rsidRPr="00276D1F" w:rsidRDefault="00172CB0" w:rsidP="00172CB0">
            <w:pPr>
              <w:spacing w:line="276" w:lineRule="auto"/>
              <w:jc w:val="both"/>
              <w:rPr>
                <w:rFonts w:asciiTheme="majorBidi" w:eastAsia="Cambria" w:hAnsiTheme="majorBidi" w:cstheme="majorBidi"/>
                <w:color w:val="333333"/>
              </w:rPr>
            </w:pPr>
            <w:r w:rsidRPr="00276D1F">
              <w:rPr>
                <w:rFonts w:asciiTheme="majorBidi" w:eastAsia="Cambria" w:hAnsiTheme="majorBidi" w:cstheme="majorBidi"/>
                <w:color w:val="333333"/>
              </w:rPr>
              <w:t>Definition, rules of  derivative, slopes , tangent lines, chain rule, derivative of trigonometric functions, Implicit differentiation, L hospital’s rule</w:t>
            </w:r>
          </w:p>
        </w:tc>
      </w:tr>
      <w:tr w:rsidR="00172CB0" w14:paraId="7446557C"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554B1F" w14:textId="0A2753A6"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652FC285" w14:textId="7FE39D34" w:rsidR="00172CB0" w:rsidRPr="00276D1F" w:rsidRDefault="00172CB0" w:rsidP="00172CB0">
            <w:pPr>
              <w:spacing w:line="276" w:lineRule="auto"/>
              <w:jc w:val="both"/>
              <w:rPr>
                <w:rFonts w:asciiTheme="majorBidi" w:eastAsia="Cambria" w:hAnsiTheme="majorBidi" w:cstheme="majorBidi"/>
                <w:color w:val="333333"/>
              </w:rPr>
            </w:pPr>
            <w:r w:rsidRPr="00276D1F">
              <w:rPr>
                <w:rFonts w:asciiTheme="majorBidi" w:eastAsia="Cambria" w:hAnsiTheme="majorBidi" w:cstheme="majorBidi"/>
                <w:color w:val="333333"/>
              </w:rPr>
              <w:t>derivative of inverse trigonometric functions, derivative of exponential and logarithmic functions</w:t>
            </w:r>
          </w:p>
        </w:tc>
      </w:tr>
      <w:tr w:rsidR="00172CB0" w14:paraId="391C9AB2"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4A68D6" w14:textId="5AEE9D02"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5A12C7F4" w14:textId="77777777" w:rsidR="00172CB0" w:rsidRPr="00276D1F" w:rsidRDefault="00172CB0" w:rsidP="00172CB0">
            <w:pPr>
              <w:spacing w:line="276" w:lineRule="auto"/>
              <w:jc w:val="both"/>
              <w:rPr>
                <w:rFonts w:asciiTheme="majorBidi" w:eastAsia="Cambria" w:hAnsiTheme="majorBidi" w:cstheme="majorBidi"/>
                <w:color w:val="333333"/>
              </w:rPr>
            </w:pPr>
            <w:r w:rsidRPr="00276D1F">
              <w:rPr>
                <w:rFonts w:asciiTheme="majorBidi" w:eastAsia="Cambria" w:hAnsiTheme="majorBidi" w:cstheme="majorBidi"/>
                <w:color w:val="333333"/>
              </w:rPr>
              <w:t>•Applications of derivatives</w:t>
            </w:r>
          </w:p>
          <w:p w14:paraId="46A4BE12" w14:textId="1D8DC36B" w:rsidR="00172CB0" w:rsidRPr="00345EDB" w:rsidRDefault="00172CB0" w:rsidP="00172CB0">
            <w:pPr>
              <w:spacing w:line="276" w:lineRule="auto"/>
              <w:jc w:val="both"/>
              <w:rPr>
                <w:rFonts w:ascii="Cambria" w:eastAsia="Cambria" w:hAnsi="Cambria" w:cs="Cambria"/>
                <w:color w:val="333333"/>
              </w:rPr>
            </w:pPr>
            <w:r w:rsidRPr="00276D1F">
              <w:rPr>
                <w:rFonts w:asciiTheme="majorBidi" w:eastAsia="Cambria" w:hAnsiTheme="majorBidi" w:cstheme="majorBidi"/>
                <w:color w:val="333333"/>
              </w:rPr>
              <w:t>Speed and acceleration, Relative maximum and relative minimum</w:t>
            </w:r>
          </w:p>
        </w:tc>
      </w:tr>
      <w:tr w:rsidR="00172CB0" w14:paraId="6621A600"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67768F" w14:textId="156518A0"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313C01E6" w14:textId="628EA94D" w:rsidR="00172CB0" w:rsidRPr="00345EDB" w:rsidRDefault="00172CB0" w:rsidP="00172CB0">
            <w:pPr>
              <w:spacing w:line="276" w:lineRule="auto"/>
              <w:jc w:val="both"/>
              <w:rPr>
                <w:rFonts w:ascii="Cambria" w:eastAsia="Cambria" w:hAnsi="Cambria" w:cs="Cambria"/>
                <w:color w:val="333333"/>
              </w:rPr>
            </w:pPr>
            <w:r w:rsidRPr="006F4EE9">
              <w:rPr>
                <w:rFonts w:cs="Traditional Arabic"/>
              </w:rPr>
              <w:t>Curve sketching with 1st and 2nd derivative</w:t>
            </w:r>
          </w:p>
        </w:tc>
      </w:tr>
      <w:tr w:rsidR="00172CB0" w14:paraId="2CF074DD"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EA38D9" w14:textId="428CBBFA"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3B93B76C" w14:textId="1601C91D" w:rsidR="00172CB0" w:rsidRPr="00345EDB" w:rsidRDefault="00172CB0" w:rsidP="00172CB0">
            <w:pPr>
              <w:spacing w:line="276" w:lineRule="auto"/>
              <w:jc w:val="both"/>
              <w:rPr>
                <w:rFonts w:ascii="Cambria" w:eastAsia="Cambria" w:hAnsi="Cambria" w:cs="Cambria"/>
                <w:color w:val="333333"/>
              </w:rPr>
            </w:pPr>
            <w:r>
              <w:rPr>
                <w:rFonts w:cs="Traditional Arabic"/>
              </w:rPr>
              <w:t>Linearization</w:t>
            </w:r>
          </w:p>
        </w:tc>
      </w:tr>
      <w:tr w:rsidR="00172CB0" w14:paraId="40340ECF"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C018D4" w14:textId="1F0C1161"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27854EFD" w14:textId="5D8D24B7" w:rsidR="00172CB0" w:rsidRPr="00276D1F" w:rsidRDefault="00172CB0" w:rsidP="00172CB0">
            <w:pPr>
              <w:spacing w:line="276" w:lineRule="auto"/>
              <w:jc w:val="both"/>
              <w:rPr>
                <w:rFonts w:ascii="Cambria" w:eastAsia="Cambria" w:hAnsi="Cambria" w:cs="Cambria"/>
                <w:color w:val="333333"/>
              </w:rPr>
            </w:pPr>
            <w:r w:rsidRPr="00276D1F">
              <w:rPr>
                <w:rFonts w:asciiTheme="majorBidi" w:eastAsia="Cambria" w:hAnsiTheme="majorBidi" w:cstheme="majorBidi"/>
                <w:color w:val="333333"/>
              </w:rPr>
              <w:t>rate of change problems</w:t>
            </w:r>
          </w:p>
        </w:tc>
      </w:tr>
      <w:tr w:rsidR="00172CB0" w14:paraId="2309FEC0"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828FF4E" w14:textId="7B22F34C"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47D72096" w14:textId="0AC66FC1" w:rsidR="00172CB0" w:rsidRPr="00276D1F" w:rsidRDefault="00172CB0" w:rsidP="00172CB0">
            <w:pPr>
              <w:autoSpaceDE w:val="0"/>
              <w:autoSpaceDN w:val="0"/>
              <w:adjustRightInd w:val="0"/>
              <w:jc w:val="both"/>
              <w:rPr>
                <w:rFonts w:cs="Traditional Arabic"/>
                <w:b/>
                <w:bCs/>
              </w:rPr>
            </w:pPr>
            <w:r w:rsidRPr="00276D1F">
              <w:rPr>
                <w:rFonts w:cs="Traditional Arabic"/>
              </w:rPr>
              <w:t>Mean value theorem -Initial value problem</w:t>
            </w:r>
          </w:p>
        </w:tc>
      </w:tr>
      <w:tr w:rsidR="00172CB0" w14:paraId="74BFF571"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7EC093" w14:textId="5BF62F45"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06AEA36B" w14:textId="79B9E878" w:rsidR="00172CB0" w:rsidRPr="00345EDB" w:rsidRDefault="00172CB0" w:rsidP="00172CB0">
            <w:pPr>
              <w:spacing w:line="276" w:lineRule="auto"/>
              <w:jc w:val="both"/>
              <w:rPr>
                <w:rFonts w:ascii="Cambria" w:eastAsia="Cambria" w:hAnsi="Cambria" w:cs="Cambria"/>
                <w:color w:val="333333"/>
              </w:rPr>
            </w:pPr>
            <w:r w:rsidRPr="00276D1F">
              <w:rPr>
                <w:rFonts w:asciiTheme="majorBidi" w:eastAsia="Cambria" w:hAnsiTheme="majorBidi" w:cstheme="majorBidi"/>
                <w:color w:val="333333"/>
              </w:rPr>
              <w:t>Complex numbers</w:t>
            </w:r>
            <w:r w:rsidRPr="00276D1F">
              <w:rPr>
                <w:b/>
                <w:bCs/>
                <w:lang w:bidi="ar-IQ"/>
              </w:rPr>
              <w:t xml:space="preserve">: </w:t>
            </w:r>
            <w:r w:rsidRPr="00F90EF1">
              <w:rPr>
                <w:lang w:bidi="ar-IQ"/>
              </w:rPr>
              <w:t>Basic definitions. The geometric representations of the complex numbers</w:t>
            </w:r>
            <w:r w:rsidRPr="00276D1F">
              <w:rPr>
                <w:b/>
                <w:bCs/>
                <w:lang w:bidi="ar-IQ"/>
              </w:rPr>
              <w:t xml:space="preserve">, </w:t>
            </w:r>
            <w:r w:rsidRPr="00310F47">
              <w:rPr>
                <w:lang w:bidi="ar-IQ"/>
              </w:rPr>
              <w:t>argand diagram</w:t>
            </w:r>
          </w:p>
        </w:tc>
      </w:tr>
      <w:tr w:rsidR="00172CB0" w14:paraId="2EC409C3"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37EB63" w14:textId="77777777" w:rsidR="00172CB0" w:rsidRDefault="00172CB0" w:rsidP="00172CB0">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134DE7D8" w14:textId="7B74A944" w:rsidR="00172CB0" w:rsidRPr="0056156C" w:rsidRDefault="00172CB0" w:rsidP="00172CB0">
            <w:pPr>
              <w:spacing w:line="276" w:lineRule="auto"/>
              <w:jc w:val="both"/>
              <w:rPr>
                <w:rFonts w:ascii="Cambria" w:eastAsia="Cambria" w:hAnsi="Cambria" w:cs="Cambria"/>
                <w:color w:val="1C1D1F"/>
              </w:rPr>
            </w:pPr>
            <w:r w:rsidRPr="00F90EF1">
              <w:rPr>
                <w:lang w:bidi="ar-IQ"/>
              </w:rPr>
              <w:t>Basic operations with complex numbers</w:t>
            </w:r>
            <w:r>
              <w:rPr>
                <w:lang w:bidi="ar-IQ"/>
              </w:rPr>
              <w:t xml:space="preserve">, </w:t>
            </w:r>
            <w:r w:rsidRPr="005B79CB">
              <w:rPr>
                <w:lang w:bidi="ar-IQ"/>
              </w:rPr>
              <w:t>Euler's Formula</w:t>
            </w:r>
          </w:p>
        </w:tc>
      </w:tr>
      <w:tr w:rsidR="00BB1DBE" w14:paraId="237ECB6F"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1B7427A" w14:textId="77777777" w:rsidR="00BB1DBE" w:rsidRDefault="00BB1DBE"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5E7E047B" w14:textId="77777777" w:rsidR="00BB1DBE" w:rsidRPr="00BB1DBE" w:rsidRDefault="00BB1DBE" w:rsidP="000639DE">
            <w:pPr>
              <w:rPr>
                <w:b/>
              </w:rPr>
            </w:pPr>
            <w:r w:rsidRPr="00BB1DBE">
              <w:rPr>
                <w:b/>
              </w:rPr>
              <w:t>Final Exam</w:t>
            </w:r>
          </w:p>
        </w:tc>
      </w:tr>
    </w:tbl>
    <w:p w14:paraId="524F389D" w14:textId="77777777" w:rsidR="000919DA" w:rsidRDefault="000919DA">
      <w:pPr>
        <w:widowControl/>
        <w:pBdr>
          <w:top w:val="nil"/>
          <w:left w:val="nil"/>
          <w:bottom w:val="nil"/>
          <w:right w:val="nil"/>
          <w:between w:val="nil"/>
        </w:pBdr>
        <w:tabs>
          <w:tab w:val="center" w:pos="3870"/>
        </w:tabs>
        <w:ind w:left="1985" w:hanging="1985"/>
        <w:jc w:val="both"/>
        <w:rPr>
          <w:b/>
        </w:rPr>
      </w:pPr>
    </w:p>
    <w:p w14:paraId="443BD054" w14:textId="77777777" w:rsidR="000919DA" w:rsidRDefault="000919DA">
      <w:pPr>
        <w:widowControl/>
        <w:rPr>
          <w:rFonts w:ascii="Cambria" w:eastAsia="Cambria" w:hAnsi="Cambria" w:cs="Cambria"/>
          <w:sz w:val="36"/>
          <w:szCs w:val="36"/>
        </w:rPr>
      </w:pPr>
    </w:p>
    <w:tbl>
      <w:tblPr>
        <w:tblStyle w:val="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0919DA" w14:paraId="3CB4E771"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5B3F291" w14:textId="77777777" w:rsidR="000919DA" w:rsidRDefault="00C44FED">
            <w:pPr>
              <w:jc w:val="center"/>
              <w:rPr>
                <w:b/>
                <w:color w:val="17365D"/>
                <w:sz w:val="28"/>
                <w:szCs w:val="28"/>
              </w:rPr>
            </w:pPr>
            <w:r>
              <w:rPr>
                <w:b/>
                <w:color w:val="17365D"/>
                <w:sz w:val="28"/>
                <w:szCs w:val="28"/>
              </w:rPr>
              <w:t>Delivery Plan (Weekly Lab. Syllabus)</w:t>
            </w:r>
          </w:p>
          <w:p w14:paraId="236D8C87" w14:textId="77777777" w:rsidR="000919DA" w:rsidRDefault="00C44FED">
            <w:pPr>
              <w:bidi/>
              <w:jc w:val="center"/>
              <w:rPr>
                <w:b/>
                <w:color w:val="17365D"/>
                <w:sz w:val="28"/>
                <w:szCs w:val="28"/>
              </w:rPr>
            </w:pPr>
            <w:r>
              <w:rPr>
                <w:b/>
                <w:color w:val="17365D"/>
                <w:sz w:val="28"/>
                <w:szCs w:val="28"/>
                <w:rtl/>
              </w:rPr>
              <w:t>المنهاج الاسبوعي للمختبر</w:t>
            </w:r>
          </w:p>
        </w:tc>
      </w:tr>
      <w:tr w:rsidR="000919DA" w14:paraId="649D067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1FB013" w14:textId="77777777" w:rsidR="000919DA" w:rsidRDefault="00C44FED">
            <w:pPr>
              <w:widowControl/>
              <w:spacing w:line="360" w:lineRule="auto"/>
              <w:ind w:left="-18" w:hanging="720"/>
              <w:rPr>
                <w:rFonts w:ascii="Cambria" w:eastAsia="Cambria" w:hAnsi="Cambria" w:cs="Cambria"/>
                <w:b/>
                <w:sz w:val="22"/>
                <w:szCs w:val="22"/>
              </w:rPr>
            </w:pPr>
            <w:r>
              <w:rPr>
                <w:rFonts w:ascii="Cambria" w:eastAsia="Cambria" w:hAnsi="Cambria" w:cs="Cambria"/>
                <w:b/>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1B26A18" w14:textId="77777777" w:rsidR="000919DA" w:rsidRDefault="00C44FED">
            <w:pPr>
              <w:rPr>
                <w:b/>
              </w:rPr>
            </w:pPr>
            <w:r>
              <w:rPr>
                <w:b/>
              </w:rPr>
              <w:t>Material Covered</w:t>
            </w:r>
          </w:p>
        </w:tc>
      </w:tr>
      <w:tr w:rsidR="000919DA" w14:paraId="7321012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0DFBC9"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E81582F" w14:textId="469894E8" w:rsidR="000919DA" w:rsidRPr="00FC2E15" w:rsidRDefault="000919DA">
            <w:pPr>
              <w:spacing w:line="360" w:lineRule="auto"/>
              <w:rPr>
                <w:rFonts w:ascii="Cambria" w:eastAsia="Cambria" w:hAnsi="Cambria" w:cs="Cambria"/>
                <w:highlight w:val="yellow"/>
              </w:rPr>
            </w:pPr>
          </w:p>
        </w:tc>
      </w:tr>
      <w:tr w:rsidR="000919DA" w14:paraId="79D7481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4371029"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F73D5A0" w14:textId="66955036" w:rsidR="000919DA" w:rsidRPr="00FC2E15" w:rsidRDefault="000919DA">
            <w:pPr>
              <w:spacing w:line="360" w:lineRule="auto"/>
              <w:rPr>
                <w:rFonts w:ascii="Cambria" w:eastAsia="Cambria" w:hAnsi="Cambria" w:cs="Cambria"/>
                <w:highlight w:val="yellow"/>
              </w:rPr>
            </w:pPr>
          </w:p>
        </w:tc>
      </w:tr>
      <w:tr w:rsidR="000919DA" w14:paraId="5D5E0000"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F4B86C"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1153F801" w14:textId="09330FD9" w:rsidR="000919DA" w:rsidRPr="00FC2E15" w:rsidRDefault="000919DA">
            <w:pPr>
              <w:spacing w:line="360" w:lineRule="auto"/>
              <w:rPr>
                <w:rFonts w:ascii="Cambria" w:eastAsia="Cambria" w:hAnsi="Cambria" w:cs="Cambria"/>
                <w:highlight w:val="yellow"/>
              </w:rPr>
            </w:pPr>
          </w:p>
        </w:tc>
      </w:tr>
      <w:tr w:rsidR="000919DA" w14:paraId="657F234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A32DE55"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0C885705" w14:textId="06F39E59" w:rsidR="000919DA" w:rsidRPr="00FC2E15" w:rsidRDefault="000919DA">
            <w:pPr>
              <w:spacing w:line="360" w:lineRule="auto"/>
              <w:rPr>
                <w:rFonts w:ascii="Cambria" w:eastAsia="Cambria" w:hAnsi="Cambria" w:cs="Cambria"/>
                <w:highlight w:val="yellow"/>
              </w:rPr>
            </w:pPr>
          </w:p>
        </w:tc>
      </w:tr>
      <w:tr w:rsidR="000919DA" w14:paraId="7C1BD3D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7900B5"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121CF626" w14:textId="4B0E7DBE" w:rsidR="000919DA" w:rsidRPr="00FC2E15" w:rsidRDefault="000919DA">
            <w:pPr>
              <w:spacing w:line="360" w:lineRule="auto"/>
              <w:rPr>
                <w:rFonts w:ascii="Cambria" w:eastAsia="Cambria" w:hAnsi="Cambria" w:cs="Cambria"/>
                <w:highlight w:val="yellow"/>
              </w:rPr>
            </w:pPr>
          </w:p>
        </w:tc>
      </w:tr>
      <w:tr w:rsidR="000919DA" w14:paraId="208468B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9AB63F"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144E7252" w14:textId="05FAD1D2" w:rsidR="000919DA" w:rsidRPr="00FC2E15" w:rsidRDefault="000919DA">
            <w:pPr>
              <w:spacing w:line="360" w:lineRule="auto"/>
              <w:rPr>
                <w:rFonts w:ascii="Cambria" w:eastAsia="Cambria" w:hAnsi="Cambria" w:cs="Cambria"/>
                <w:highlight w:val="yellow"/>
              </w:rPr>
            </w:pPr>
          </w:p>
        </w:tc>
      </w:tr>
      <w:tr w:rsidR="000919DA" w14:paraId="752653C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2B10AEC"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CFCB130" w14:textId="02501912" w:rsidR="000919DA" w:rsidRPr="00FC2E15" w:rsidRDefault="000919DA">
            <w:pPr>
              <w:spacing w:line="360" w:lineRule="auto"/>
              <w:rPr>
                <w:rFonts w:ascii="Cambria" w:eastAsia="Cambria" w:hAnsi="Cambria" w:cs="Cambria"/>
                <w:highlight w:val="yellow"/>
              </w:rPr>
            </w:pPr>
          </w:p>
        </w:tc>
      </w:tr>
    </w:tbl>
    <w:p w14:paraId="5A68F539" w14:textId="77777777" w:rsidR="000919DA" w:rsidRDefault="000919DA">
      <w:pPr>
        <w:widowControl/>
        <w:tabs>
          <w:tab w:val="center" w:pos="3870"/>
        </w:tabs>
        <w:ind w:left="1985"/>
        <w:jc w:val="both"/>
        <w:rPr>
          <w:b/>
        </w:rPr>
      </w:pPr>
    </w:p>
    <w:p w14:paraId="07947655" w14:textId="77777777" w:rsidR="000919DA" w:rsidRDefault="000919DA">
      <w:pPr>
        <w:widowControl/>
        <w:tabs>
          <w:tab w:val="center" w:pos="3870"/>
        </w:tabs>
        <w:ind w:left="1985"/>
        <w:jc w:val="both"/>
        <w:rPr>
          <w:b/>
        </w:rPr>
      </w:pPr>
    </w:p>
    <w:p w14:paraId="658C608F" w14:textId="77777777" w:rsidR="000919DA" w:rsidRDefault="000919DA">
      <w:pPr>
        <w:widowControl/>
        <w:spacing w:line="276" w:lineRule="auto"/>
        <w:rPr>
          <w:rFonts w:ascii="Cambria" w:eastAsia="Cambria" w:hAnsi="Cambria" w:cs="Cambria"/>
          <w:b/>
          <w:sz w:val="16"/>
          <w:szCs w:val="16"/>
        </w:rPr>
      </w:pPr>
    </w:p>
    <w:tbl>
      <w:tblPr>
        <w:tblStyle w:val="2"/>
        <w:tblW w:w="10515" w:type="dxa"/>
        <w:tblInd w:w="-540" w:type="dxa"/>
        <w:tblLayout w:type="fixed"/>
        <w:tblLook w:val="0000" w:firstRow="0" w:lastRow="0" w:firstColumn="0" w:lastColumn="0" w:noHBand="0" w:noVBand="0"/>
      </w:tblPr>
      <w:tblGrid>
        <w:gridCol w:w="2340"/>
        <w:gridCol w:w="5835"/>
        <w:gridCol w:w="2340"/>
      </w:tblGrid>
      <w:tr w:rsidR="000919DA" w14:paraId="6992FCA6"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5614B4E" w14:textId="77777777" w:rsidR="000919DA" w:rsidRDefault="00C44FED">
            <w:pPr>
              <w:widowControl/>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Learning and Teaching Resources</w:t>
            </w:r>
          </w:p>
          <w:p w14:paraId="1092C4C2" w14:textId="77777777" w:rsidR="000919DA" w:rsidRDefault="00C44FED">
            <w:pPr>
              <w:widowControl/>
              <w:bidi/>
              <w:spacing w:line="276" w:lineRule="auto"/>
              <w:jc w:val="center"/>
              <w:rPr>
                <w:rFonts w:ascii="Cambria" w:eastAsia="Cambria" w:hAnsi="Cambria" w:cs="Cambria"/>
                <w:b/>
                <w:color w:val="17365D"/>
                <w:sz w:val="28"/>
                <w:szCs w:val="28"/>
              </w:rPr>
            </w:pPr>
            <w:r>
              <w:rPr>
                <w:rFonts w:ascii="Cambria" w:eastAsia="Cambria" w:hAnsi="Cambria"/>
                <w:b/>
                <w:color w:val="17365D"/>
                <w:sz w:val="28"/>
                <w:szCs w:val="28"/>
                <w:rtl/>
              </w:rPr>
              <w:t>مصادر التعلم والتدريس</w:t>
            </w:r>
          </w:p>
        </w:tc>
      </w:tr>
      <w:tr w:rsidR="000919DA" w14:paraId="7B01D42E" w14:textId="77777777">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6F352A8" w14:textId="77777777" w:rsidR="000919DA" w:rsidRDefault="000919DA">
            <w:pPr>
              <w:widowControl/>
              <w:spacing w:line="276" w:lineRule="auto"/>
              <w:ind w:left="360" w:hanging="720"/>
              <w:rPr>
                <w:rFonts w:ascii="Cambria" w:eastAsia="Cambria" w:hAnsi="Cambria" w:cs="Cambria"/>
                <w:b/>
                <w:sz w:val="20"/>
                <w:szCs w:val="20"/>
              </w:rPr>
            </w:pPr>
          </w:p>
        </w:tc>
        <w:tc>
          <w:tcPr>
            <w:tcW w:w="583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FB6D583" w14:textId="77777777" w:rsidR="000919DA" w:rsidRDefault="00C44FED">
            <w:pPr>
              <w:widowControl/>
              <w:spacing w:line="276" w:lineRule="auto"/>
              <w:jc w:val="center"/>
              <w:rPr>
                <w:rFonts w:ascii="Cambria" w:eastAsia="Cambria" w:hAnsi="Cambria" w:cs="Cambria"/>
                <w:b/>
                <w:sz w:val="22"/>
                <w:szCs w:val="22"/>
              </w:rPr>
            </w:pPr>
            <w:r>
              <w:rPr>
                <w:rFonts w:ascii="Cambria" w:eastAsia="Cambria" w:hAnsi="Cambria" w:cs="Cambria"/>
                <w:b/>
                <w:sz w:val="22"/>
                <w:szCs w:val="22"/>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242A04AB" w14:textId="77777777" w:rsidR="000919DA" w:rsidRDefault="00C44FED">
            <w:pPr>
              <w:widowControl/>
              <w:spacing w:line="276" w:lineRule="auto"/>
              <w:jc w:val="center"/>
              <w:rPr>
                <w:rFonts w:ascii="Cambria" w:eastAsia="Cambria" w:hAnsi="Cambria" w:cs="Cambria"/>
                <w:b/>
                <w:sz w:val="22"/>
                <w:szCs w:val="22"/>
              </w:rPr>
            </w:pPr>
            <w:r>
              <w:rPr>
                <w:rFonts w:ascii="Cambria" w:eastAsia="Cambria" w:hAnsi="Cambria" w:cs="Cambria"/>
                <w:b/>
                <w:sz w:val="22"/>
                <w:szCs w:val="22"/>
              </w:rPr>
              <w:t xml:space="preserve">Available in the </w:t>
            </w:r>
            <w:r>
              <w:rPr>
                <w:rFonts w:ascii="Cambria" w:eastAsia="Cambria" w:hAnsi="Cambria" w:cs="Cambria"/>
                <w:b/>
                <w:sz w:val="22"/>
                <w:szCs w:val="22"/>
              </w:rPr>
              <w:lastRenderedPageBreak/>
              <w:t>Library?</w:t>
            </w:r>
          </w:p>
        </w:tc>
      </w:tr>
      <w:tr w:rsidR="000919DA" w14:paraId="14462AD5"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035F488" w14:textId="77777777" w:rsidR="000919DA" w:rsidRDefault="00C44FED">
            <w:pPr>
              <w:widowControl/>
              <w:ind w:left="90"/>
              <w:rPr>
                <w:rFonts w:ascii="Cambria" w:eastAsia="Cambria" w:hAnsi="Cambria" w:cs="Cambria"/>
                <w:b/>
                <w:sz w:val="22"/>
                <w:szCs w:val="22"/>
              </w:rPr>
            </w:pPr>
            <w:r>
              <w:rPr>
                <w:rFonts w:ascii="Cambria" w:eastAsia="Cambria" w:hAnsi="Cambria" w:cs="Cambria"/>
                <w:b/>
                <w:sz w:val="22"/>
                <w:szCs w:val="22"/>
              </w:rPr>
              <w:lastRenderedPageBreak/>
              <w:t>Required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8E528F6" w14:textId="77777777" w:rsidR="003960A2" w:rsidRPr="0056702A" w:rsidRDefault="003960A2" w:rsidP="003960A2">
            <w:pPr>
              <w:widowControl/>
              <w:autoSpaceDE w:val="0"/>
              <w:autoSpaceDN w:val="0"/>
              <w:adjustRightInd w:val="0"/>
              <w:spacing w:line="360" w:lineRule="auto"/>
              <w:jc w:val="both"/>
            </w:pPr>
            <w:r w:rsidRPr="0056702A">
              <w:t>George B. Thomas and Ross L. Finney, “Calculus and Analytic Geometry, Addison- Wesley</w:t>
            </w:r>
          </w:p>
          <w:p w14:paraId="11D0FB63" w14:textId="5CB22292" w:rsidR="000919DA" w:rsidRPr="00E554B9" w:rsidRDefault="000919DA" w:rsidP="00345EDB">
            <w:pPr>
              <w:widowControl/>
              <w:autoSpaceDE w:val="0"/>
              <w:autoSpaceDN w:val="0"/>
              <w:adjustRightInd w:val="0"/>
              <w:contextualSpacing/>
              <w:rPr>
                <w:rFonts w:ascii="TimesNewRomanPSMT" w:hAnsi="TimesNewRomanPSMT" w:cs="TimesNewRomanPSMT"/>
                <w:noProof/>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48ADF4" w14:textId="77777777" w:rsidR="000919DA" w:rsidRDefault="00C44FED">
            <w:pPr>
              <w:widowControl/>
              <w:jc w:val="center"/>
              <w:rPr>
                <w:rFonts w:ascii="Cambria" w:eastAsia="Cambria" w:hAnsi="Cambria" w:cs="Cambria"/>
                <w:color w:val="FF0000"/>
                <w:sz w:val="22"/>
                <w:szCs w:val="22"/>
              </w:rPr>
            </w:pPr>
            <w:r>
              <w:rPr>
                <w:rFonts w:ascii="Cambria" w:eastAsia="Cambria" w:hAnsi="Cambria" w:cs="Cambria"/>
                <w:sz w:val="22"/>
                <w:szCs w:val="22"/>
              </w:rPr>
              <w:t>Yes</w:t>
            </w:r>
          </w:p>
        </w:tc>
      </w:tr>
      <w:tr w:rsidR="000919DA" w14:paraId="2BE16FCC" w14:textId="77777777">
        <w:trPr>
          <w:trHeight w:val="640"/>
        </w:trPr>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2E5E1E7" w14:textId="77777777" w:rsidR="000919DA" w:rsidRDefault="00C44FED">
            <w:pPr>
              <w:widowControl/>
              <w:ind w:left="90"/>
              <w:rPr>
                <w:rFonts w:ascii="Cambria" w:eastAsia="Cambria" w:hAnsi="Cambria" w:cs="Cambria"/>
                <w:b/>
                <w:sz w:val="22"/>
                <w:szCs w:val="22"/>
              </w:rPr>
            </w:pPr>
            <w:r>
              <w:rPr>
                <w:rFonts w:ascii="Cambria" w:eastAsia="Cambria" w:hAnsi="Cambria" w:cs="Cambria"/>
                <w:b/>
                <w:sz w:val="22"/>
                <w:szCs w:val="22"/>
              </w:rPr>
              <w:t>Recommended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3C25847" w14:textId="77777777" w:rsidR="003960A2" w:rsidRPr="0056702A" w:rsidRDefault="003960A2" w:rsidP="003960A2">
            <w:pPr>
              <w:widowControl/>
              <w:autoSpaceDE w:val="0"/>
              <w:autoSpaceDN w:val="0"/>
              <w:adjustRightInd w:val="0"/>
              <w:spacing w:line="360" w:lineRule="auto"/>
              <w:jc w:val="both"/>
            </w:pPr>
            <w:r w:rsidRPr="00152186">
              <w:t xml:space="preserve">Thomas Calculus, by George </w:t>
            </w:r>
            <w:proofErr w:type="spellStart"/>
            <w:r w:rsidRPr="00152186">
              <w:t>B.Thomas,Jr,Elevnth</w:t>
            </w:r>
            <w:proofErr w:type="spellEnd"/>
            <w:r w:rsidRPr="00152186">
              <w:t xml:space="preserve"> Edition Media Upgrade 2008</w:t>
            </w:r>
          </w:p>
          <w:p w14:paraId="4924C5A8" w14:textId="39FF19B3" w:rsidR="00E554B9" w:rsidRPr="00E554B9" w:rsidRDefault="00E554B9" w:rsidP="00E80975">
            <w:pPr>
              <w:pStyle w:val="author"/>
              <w:shd w:val="clear" w:color="auto" w:fill="FFFFFF"/>
              <w:spacing w:before="0" w:beforeAutospacing="0" w:after="0" w:afterAutospacing="0"/>
              <w:rPr>
                <w:b/>
                <w:bCs/>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F9C71" w14:textId="298FA8A3" w:rsidR="000919DA" w:rsidRDefault="00345EDB">
            <w:pPr>
              <w:widowControl/>
              <w:jc w:val="center"/>
              <w:rPr>
                <w:rFonts w:ascii="Cambria" w:eastAsia="Cambria" w:hAnsi="Cambria" w:cs="Cambria"/>
                <w:sz w:val="22"/>
                <w:szCs w:val="22"/>
              </w:rPr>
            </w:pPr>
            <w:r>
              <w:rPr>
                <w:rFonts w:ascii="Cambria" w:eastAsia="Cambria" w:hAnsi="Cambria" w:cs="Cambria"/>
                <w:sz w:val="22"/>
                <w:szCs w:val="22"/>
              </w:rPr>
              <w:t>Yes</w:t>
            </w:r>
          </w:p>
        </w:tc>
      </w:tr>
      <w:tr w:rsidR="000919DA" w14:paraId="2E2D4EE5"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28AA94C" w14:textId="43938250" w:rsidR="000919DA" w:rsidRDefault="00C44FED">
            <w:pPr>
              <w:widowControl/>
              <w:ind w:left="90"/>
              <w:rPr>
                <w:rFonts w:ascii="Cambria" w:eastAsia="Cambria" w:hAnsi="Cambria" w:cs="Cambria"/>
                <w:b/>
                <w:sz w:val="22"/>
                <w:szCs w:val="22"/>
              </w:rPr>
            </w:pPr>
            <w:r>
              <w:rPr>
                <w:rFonts w:ascii="Cambria" w:eastAsia="Cambria" w:hAnsi="Cambria" w:cs="Cambria"/>
                <w:b/>
                <w:sz w:val="22"/>
                <w:szCs w:val="22"/>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35AC0" w14:textId="0CFB066A" w:rsidR="000919DA" w:rsidRDefault="000919DA">
            <w:pPr>
              <w:widowControl/>
              <w:ind w:firstLine="185"/>
              <w:rPr>
                <w:rFonts w:ascii="Cambria" w:eastAsia="Cambria" w:hAnsi="Cambria" w:cs="Cambria"/>
                <w:sz w:val="22"/>
                <w:szCs w:val="22"/>
              </w:rPr>
            </w:pPr>
          </w:p>
        </w:tc>
      </w:tr>
    </w:tbl>
    <w:p w14:paraId="1531D1B3" w14:textId="77777777" w:rsidR="00E554B9" w:rsidRDefault="00E554B9">
      <w:pPr>
        <w:widowControl/>
        <w:pBdr>
          <w:top w:val="nil"/>
          <w:left w:val="nil"/>
          <w:bottom w:val="nil"/>
          <w:right w:val="nil"/>
          <w:between w:val="nil"/>
        </w:pBdr>
        <w:tabs>
          <w:tab w:val="center" w:pos="3870"/>
        </w:tabs>
        <w:ind w:left="1985" w:hanging="1985"/>
        <w:jc w:val="both"/>
        <w:rPr>
          <w:b/>
          <w:color w:val="000000"/>
        </w:rPr>
      </w:pPr>
    </w:p>
    <w:p w14:paraId="1B386430" w14:textId="77777777" w:rsidR="000919DA" w:rsidRDefault="00C44FED">
      <w:pPr>
        <w:widowControl/>
        <w:pBdr>
          <w:top w:val="nil"/>
          <w:left w:val="nil"/>
          <w:bottom w:val="nil"/>
          <w:right w:val="nil"/>
          <w:between w:val="nil"/>
        </w:pBdr>
        <w:tabs>
          <w:tab w:val="center" w:pos="3870"/>
        </w:tabs>
        <w:ind w:left="1985" w:hanging="1985"/>
        <w:jc w:val="both"/>
        <w:rPr>
          <w:b/>
          <w:color w:val="000000"/>
        </w:rPr>
      </w:pPr>
      <w:r>
        <w:rPr>
          <w:b/>
          <w:color w:val="000000"/>
        </w:rPr>
        <w:t xml:space="preserve">APPENDIX: </w:t>
      </w:r>
    </w:p>
    <w:p w14:paraId="5D68335E" w14:textId="77777777" w:rsidR="000919DA" w:rsidRDefault="000919DA">
      <w:pPr>
        <w:widowControl/>
        <w:pBdr>
          <w:top w:val="nil"/>
          <w:left w:val="nil"/>
          <w:bottom w:val="nil"/>
          <w:right w:val="nil"/>
          <w:between w:val="nil"/>
        </w:pBdr>
        <w:tabs>
          <w:tab w:val="center" w:pos="3870"/>
        </w:tabs>
        <w:ind w:left="1985" w:hanging="1985"/>
        <w:jc w:val="both"/>
        <w:rPr>
          <w:b/>
          <w:color w:val="000000"/>
        </w:rPr>
      </w:pPr>
    </w:p>
    <w:tbl>
      <w:tblPr>
        <w:tblStyle w:val="1"/>
        <w:tblW w:w="10470" w:type="dxa"/>
        <w:tblInd w:w="-547" w:type="dxa"/>
        <w:tblLayout w:type="fixed"/>
        <w:tblLook w:val="0000" w:firstRow="0" w:lastRow="0" w:firstColumn="0" w:lastColumn="0" w:noHBand="0" w:noVBand="0"/>
      </w:tblPr>
      <w:tblGrid>
        <w:gridCol w:w="1845"/>
        <w:gridCol w:w="1755"/>
        <w:gridCol w:w="1185"/>
        <w:gridCol w:w="1545"/>
        <w:gridCol w:w="4140"/>
      </w:tblGrid>
      <w:tr w:rsidR="000919DA" w14:paraId="027BF92C"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01878441" w14:textId="77777777" w:rsidR="000919DA" w:rsidRDefault="00C44FED">
            <w:pPr>
              <w:ind w:right="1152"/>
              <w:jc w:val="center"/>
              <w:rPr>
                <w:b/>
                <w:color w:val="000000"/>
              </w:rPr>
            </w:pPr>
            <w:r>
              <w:rPr>
                <w:b/>
                <w:color w:val="000000"/>
              </w:rPr>
              <w:t xml:space="preserve">                   GRADING SCHEME</w:t>
            </w:r>
          </w:p>
          <w:p w14:paraId="46E962B1" w14:textId="77777777" w:rsidR="000919DA" w:rsidRDefault="00C44FED">
            <w:pPr>
              <w:bidi/>
              <w:ind w:right="-90"/>
              <w:jc w:val="center"/>
              <w:rPr>
                <w:b/>
                <w:sz w:val="28"/>
                <w:szCs w:val="28"/>
              </w:rPr>
            </w:pPr>
            <w:r>
              <w:rPr>
                <w:b/>
                <w:sz w:val="28"/>
                <w:szCs w:val="28"/>
                <w:rtl/>
              </w:rPr>
              <w:t>مخطط الدرجات</w:t>
            </w:r>
          </w:p>
        </w:tc>
      </w:tr>
      <w:tr w:rsidR="000919DA" w14:paraId="43741EB0"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tcPr>
          <w:p w14:paraId="6912B5E5" w14:textId="77777777" w:rsidR="000919DA" w:rsidRDefault="00C44FED">
            <w:pPr>
              <w:rPr>
                <w:b/>
                <w:color w:val="000000"/>
              </w:rPr>
            </w:pPr>
            <w:r>
              <w:rPr>
                <w:b/>
                <w:color w:val="000000"/>
              </w:rPr>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DD8F2C8" w14:textId="77777777" w:rsidR="000919DA" w:rsidRDefault="00C44FED">
            <w:pPr>
              <w:rPr>
                <w:b/>
                <w:color w:val="000000"/>
              </w:rPr>
            </w:pPr>
            <w:r>
              <w:rPr>
                <w:b/>
                <w:color w:val="000000"/>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6E68BF1" w14:textId="77777777" w:rsidR="000919DA" w:rsidRDefault="00C44FED">
            <w:pPr>
              <w:bidi/>
              <w:jc w:val="center"/>
              <w:rPr>
                <w:b/>
                <w:color w:val="000000"/>
              </w:rPr>
            </w:pPr>
            <w:r>
              <w:rPr>
                <w:b/>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593799C" w14:textId="77777777" w:rsidR="000919DA" w:rsidRDefault="00C44FED">
            <w:pPr>
              <w:rPr>
                <w:b/>
                <w:color w:val="000000"/>
              </w:rPr>
            </w:pPr>
            <w:r>
              <w:rPr>
                <w:b/>
                <w:color w:val="000000"/>
              </w:rPr>
              <w:t xml:space="preserve">Marks </w:t>
            </w:r>
            <w:r>
              <w:rPr>
                <w:b/>
              </w:rPr>
              <w:t>(%)</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65AD4670" w14:textId="77777777" w:rsidR="000919DA" w:rsidRDefault="00C44FED">
            <w:pPr>
              <w:rPr>
                <w:b/>
                <w:color w:val="000000"/>
              </w:rPr>
            </w:pPr>
            <w:r>
              <w:rPr>
                <w:b/>
                <w:color w:val="000000"/>
              </w:rPr>
              <w:t>Definition</w:t>
            </w:r>
          </w:p>
        </w:tc>
      </w:tr>
      <w:tr w:rsidR="000919DA" w14:paraId="00A1DBF4"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58CA2445" w14:textId="77777777" w:rsidR="000919DA" w:rsidRDefault="00C44FED">
            <w:pPr>
              <w:rPr>
                <w:b/>
                <w:color w:val="000000"/>
                <w:sz w:val="22"/>
                <w:szCs w:val="22"/>
              </w:rPr>
            </w:pPr>
            <w:r>
              <w:rPr>
                <w:b/>
                <w:color w:val="000000"/>
                <w:sz w:val="22"/>
                <w:szCs w:val="22"/>
              </w:rPr>
              <w:t>Success Group</w:t>
            </w:r>
          </w:p>
          <w:p w14:paraId="5DDE5F34" w14:textId="77777777" w:rsidR="000919DA" w:rsidRDefault="00C44FED">
            <w:pPr>
              <w:rPr>
                <w:b/>
                <w:color w:val="000000"/>
                <w:sz w:val="22"/>
                <w:szCs w:val="22"/>
              </w:rPr>
            </w:pPr>
            <w:r>
              <w:rPr>
                <w:b/>
                <w:color w:val="000000"/>
                <w:sz w:val="22"/>
                <w:szCs w:val="22"/>
              </w:rPr>
              <w:t>(50 - 100)</w:t>
            </w:r>
          </w:p>
        </w:tc>
        <w:tc>
          <w:tcPr>
            <w:tcW w:w="1755" w:type="dxa"/>
            <w:tcBorders>
              <w:top w:val="single" w:sz="6" w:space="0" w:color="000000"/>
              <w:left w:val="single" w:sz="6" w:space="0" w:color="000000"/>
              <w:bottom w:val="single" w:sz="6" w:space="0" w:color="000000"/>
              <w:right w:val="single" w:sz="6" w:space="0" w:color="000000"/>
            </w:tcBorders>
            <w:vAlign w:val="center"/>
          </w:tcPr>
          <w:p w14:paraId="36F73C90" w14:textId="77777777" w:rsidR="000919DA" w:rsidRDefault="00C44FED">
            <w:pPr>
              <w:ind w:firstLine="72"/>
              <w:rPr>
                <w:b/>
                <w:color w:val="000000"/>
                <w:sz w:val="22"/>
                <w:szCs w:val="22"/>
              </w:rPr>
            </w:pPr>
            <w:r>
              <w:rPr>
                <w:b/>
                <w:color w:val="000000"/>
                <w:sz w:val="22"/>
                <w:szCs w:val="22"/>
              </w:rPr>
              <w:t xml:space="preserve">A - </w:t>
            </w:r>
            <w:r>
              <w:rPr>
                <w:color w:val="000000"/>
                <w:sz w:val="22"/>
                <w:szCs w:val="22"/>
              </w:rPr>
              <w:t>Excellent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45DB1EA7" w14:textId="77777777" w:rsidR="000919DA" w:rsidRDefault="00C44FED">
            <w:pPr>
              <w:bidi/>
              <w:jc w:val="center"/>
              <w:rPr>
                <w:rFonts w:ascii="Cambria" w:eastAsia="Cambria" w:hAnsi="Cambria" w:cs="Cambria"/>
                <w:b/>
              </w:rPr>
            </w:pPr>
            <w:r>
              <w:rPr>
                <w:rFonts w:ascii="Cambria" w:eastAsia="Cambria" w:hAnsi="Cambria"/>
                <w:b/>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tcPr>
          <w:p w14:paraId="0233CB4E" w14:textId="77777777" w:rsidR="000919DA" w:rsidRDefault="00C44FED">
            <w:pPr>
              <w:rPr>
                <w:color w:val="000000"/>
                <w:sz w:val="22"/>
                <w:szCs w:val="22"/>
              </w:rPr>
            </w:pPr>
            <w:r>
              <w:rPr>
                <w:sz w:val="22"/>
                <w:szCs w:val="22"/>
              </w:rPr>
              <w:t>90 - 100</w:t>
            </w:r>
          </w:p>
        </w:tc>
        <w:tc>
          <w:tcPr>
            <w:tcW w:w="4140" w:type="dxa"/>
            <w:tcBorders>
              <w:top w:val="single" w:sz="6" w:space="0" w:color="000000"/>
              <w:left w:val="single" w:sz="4" w:space="0" w:color="000000"/>
              <w:bottom w:val="single" w:sz="6" w:space="0" w:color="000000"/>
              <w:right w:val="single" w:sz="6" w:space="0" w:color="000000"/>
            </w:tcBorders>
            <w:vAlign w:val="center"/>
          </w:tcPr>
          <w:p w14:paraId="180B32A0" w14:textId="77777777" w:rsidR="000919DA" w:rsidRDefault="00C44FED">
            <w:pPr>
              <w:rPr>
                <w:color w:val="000000"/>
                <w:sz w:val="22"/>
                <w:szCs w:val="22"/>
              </w:rPr>
            </w:pPr>
            <w:r>
              <w:rPr>
                <w:color w:val="000000"/>
                <w:sz w:val="22"/>
                <w:szCs w:val="22"/>
              </w:rPr>
              <w:t>Outstanding Performance</w:t>
            </w:r>
          </w:p>
        </w:tc>
      </w:tr>
      <w:tr w:rsidR="000919DA" w14:paraId="23C1EA8C" w14:textId="77777777">
        <w:trPr>
          <w:trHeight w:val="300"/>
        </w:trPr>
        <w:tc>
          <w:tcPr>
            <w:tcW w:w="1845" w:type="dxa"/>
            <w:vMerge/>
            <w:tcBorders>
              <w:top w:val="single" w:sz="6" w:space="0" w:color="000000"/>
              <w:left w:val="single" w:sz="6" w:space="0" w:color="000000"/>
              <w:right w:val="single" w:sz="6" w:space="0" w:color="000000"/>
            </w:tcBorders>
            <w:vAlign w:val="center"/>
          </w:tcPr>
          <w:p w14:paraId="5C7FD01E"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2E5FFCBF" w14:textId="77777777" w:rsidR="000919DA" w:rsidRDefault="00C44FED">
            <w:pPr>
              <w:ind w:firstLine="72"/>
              <w:rPr>
                <w:b/>
                <w:color w:val="000000"/>
                <w:sz w:val="22"/>
                <w:szCs w:val="22"/>
              </w:rPr>
            </w:pPr>
            <w:r>
              <w:rPr>
                <w:b/>
                <w:color w:val="000000"/>
                <w:sz w:val="22"/>
                <w:szCs w:val="22"/>
              </w:rPr>
              <w:t xml:space="preserve">B - </w:t>
            </w:r>
            <w:r>
              <w:rPr>
                <w:color w:val="000000"/>
                <w:sz w:val="22"/>
                <w:szCs w:val="22"/>
              </w:rPr>
              <w:t>Very 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336FF544" w14:textId="77777777" w:rsidR="000919DA" w:rsidRDefault="00C44FED">
            <w:pPr>
              <w:bidi/>
              <w:jc w:val="center"/>
              <w:rPr>
                <w:rFonts w:ascii="Cambria" w:eastAsia="Cambria" w:hAnsi="Cambria" w:cs="Cambria"/>
                <w:b/>
              </w:rPr>
            </w:pPr>
            <w:r>
              <w:rPr>
                <w:rFonts w:ascii="Cambria" w:eastAsia="Cambria" w:hAnsi="Cambria"/>
                <w:b/>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tcPr>
          <w:p w14:paraId="69210F49" w14:textId="77777777" w:rsidR="000919DA" w:rsidRDefault="00C44FED">
            <w:pPr>
              <w:rPr>
                <w:color w:val="000000"/>
                <w:sz w:val="22"/>
                <w:szCs w:val="22"/>
              </w:rPr>
            </w:pPr>
            <w:r>
              <w:rPr>
                <w:sz w:val="22"/>
                <w:szCs w:val="22"/>
              </w:rPr>
              <w:t>80 - 89</w:t>
            </w:r>
          </w:p>
        </w:tc>
        <w:tc>
          <w:tcPr>
            <w:tcW w:w="4140" w:type="dxa"/>
            <w:tcBorders>
              <w:top w:val="single" w:sz="6" w:space="0" w:color="000000"/>
              <w:left w:val="single" w:sz="4" w:space="0" w:color="000000"/>
              <w:bottom w:val="single" w:sz="6" w:space="0" w:color="000000"/>
              <w:right w:val="single" w:sz="6" w:space="0" w:color="000000"/>
            </w:tcBorders>
            <w:vAlign w:val="center"/>
          </w:tcPr>
          <w:p w14:paraId="34545EB4" w14:textId="77777777" w:rsidR="000919DA" w:rsidRDefault="00C44FED">
            <w:pPr>
              <w:rPr>
                <w:color w:val="000000"/>
                <w:sz w:val="22"/>
                <w:szCs w:val="22"/>
              </w:rPr>
            </w:pPr>
            <w:r>
              <w:rPr>
                <w:color w:val="000000"/>
                <w:sz w:val="22"/>
                <w:szCs w:val="22"/>
              </w:rPr>
              <w:t>Above average with some errors</w:t>
            </w:r>
          </w:p>
        </w:tc>
      </w:tr>
      <w:tr w:rsidR="000919DA" w14:paraId="080830BD" w14:textId="77777777">
        <w:trPr>
          <w:trHeight w:val="300"/>
        </w:trPr>
        <w:tc>
          <w:tcPr>
            <w:tcW w:w="1845" w:type="dxa"/>
            <w:vMerge/>
            <w:tcBorders>
              <w:top w:val="single" w:sz="6" w:space="0" w:color="000000"/>
              <w:left w:val="single" w:sz="6" w:space="0" w:color="000000"/>
              <w:right w:val="single" w:sz="6" w:space="0" w:color="000000"/>
            </w:tcBorders>
            <w:vAlign w:val="center"/>
          </w:tcPr>
          <w:p w14:paraId="614FB774"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4A3DB8A1" w14:textId="77777777" w:rsidR="000919DA" w:rsidRDefault="00C44FED">
            <w:pPr>
              <w:ind w:firstLine="72"/>
              <w:rPr>
                <w:b/>
                <w:color w:val="000000"/>
                <w:sz w:val="22"/>
                <w:szCs w:val="22"/>
              </w:rPr>
            </w:pPr>
            <w:r>
              <w:rPr>
                <w:b/>
                <w:color w:val="000000"/>
                <w:sz w:val="22"/>
                <w:szCs w:val="22"/>
              </w:rPr>
              <w:t xml:space="preserve">C - </w:t>
            </w:r>
            <w:r>
              <w:rPr>
                <w:color w:val="000000"/>
                <w:sz w:val="22"/>
                <w:szCs w:val="22"/>
              </w:rPr>
              <w:t>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3CE0CA03" w14:textId="77777777" w:rsidR="000919DA" w:rsidRDefault="00C44FED">
            <w:pPr>
              <w:bidi/>
              <w:jc w:val="center"/>
              <w:rPr>
                <w:rFonts w:ascii="Cambria" w:eastAsia="Cambria" w:hAnsi="Cambria" w:cs="Cambria"/>
                <w:b/>
              </w:rPr>
            </w:pPr>
            <w:r>
              <w:rPr>
                <w:rFonts w:ascii="Cambria" w:eastAsia="Cambria" w:hAnsi="Cambria"/>
                <w:b/>
                <w:rtl/>
              </w:rPr>
              <w:t>جيد</w:t>
            </w:r>
          </w:p>
        </w:tc>
        <w:tc>
          <w:tcPr>
            <w:tcW w:w="1545" w:type="dxa"/>
            <w:tcBorders>
              <w:top w:val="single" w:sz="6" w:space="0" w:color="000000"/>
              <w:left w:val="single" w:sz="6" w:space="0" w:color="000000"/>
              <w:bottom w:val="single" w:sz="6" w:space="0" w:color="000000"/>
              <w:right w:val="single" w:sz="4" w:space="0" w:color="000000"/>
            </w:tcBorders>
            <w:vAlign w:val="center"/>
          </w:tcPr>
          <w:p w14:paraId="16B2A08C" w14:textId="77777777" w:rsidR="000919DA" w:rsidRDefault="00C44FED">
            <w:pPr>
              <w:rPr>
                <w:color w:val="000000"/>
                <w:sz w:val="22"/>
                <w:szCs w:val="22"/>
              </w:rPr>
            </w:pPr>
            <w:r>
              <w:rPr>
                <w:sz w:val="22"/>
                <w:szCs w:val="22"/>
              </w:rPr>
              <w:t>70 - 79</w:t>
            </w:r>
          </w:p>
        </w:tc>
        <w:tc>
          <w:tcPr>
            <w:tcW w:w="4140" w:type="dxa"/>
            <w:tcBorders>
              <w:top w:val="single" w:sz="6" w:space="0" w:color="000000"/>
              <w:left w:val="single" w:sz="4" w:space="0" w:color="000000"/>
              <w:bottom w:val="single" w:sz="6" w:space="0" w:color="000000"/>
              <w:right w:val="single" w:sz="6" w:space="0" w:color="000000"/>
            </w:tcBorders>
            <w:vAlign w:val="center"/>
          </w:tcPr>
          <w:p w14:paraId="5DC5CAF6" w14:textId="77777777" w:rsidR="000919DA" w:rsidRDefault="00C44FED">
            <w:pPr>
              <w:rPr>
                <w:color w:val="000000"/>
                <w:sz w:val="22"/>
                <w:szCs w:val="22"/>
              </w:rPr>
            </w:pPr>
            <w:r>
              <w:rPr>
                <w:color w:val="000000"/>
                <w:sz w:val="22"/>
                <w:szCs w:val="22"/>
              </w:rPr>
              <w:t>Sound work with notable errors</w:t>
            </w:r>
          </w:p>
        </w:tc>
      </w:tr>
      <w:tr w:rsidR="000919DA" w14:paraId="55153EEB" w14:textId="77777777">
        <w:trPr>
          <w:trHeight w:val="300"/>
        </w:trPr>
        <w:tc>
          <w:tcPr>
            <w:tcW w:w="1845" w:type="dxa"/>
            <w:vMerge/>
            <w:tcBorders>
              <w:top w:val="single" w:sz="6" w:space="0" w:color="000000"/>
              <w:left w:val="single" w:sz="6" w:space="0" w:color="000000"/>
              <w:right w:val="single" w:sz="6" w:space="0" w:color="000000"/>
            </w:tcBorders>
            <w:vAlign w:val="center"/>
          </w:tcPr>
          <w:p w14:paraId="3D426F51"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38B55A28" w14:textId="77777777" w:rsidR="000919DA" w:rsidRDefault="00C44FED">
            <w:pPr>
              <w:ind w:firstLine="72"/>
              <w:rPr>
                <w:b/>
                <w:color w:val="000000"/>
                <w:sz w:val="22"/>
                <w:szCs w:val="22"/>
              </w:rPr>
            </w:pPr>
            <w:r>
              <w:rPr>
                <w:b/>
                <w:color w:val="000000"/>
                <w:sz w:val="22"/>
                <w:szCs w:val="22"/>
              </w:rPr>
              <w:t xml:space="preserve">D - </w:t>
            </w:r>
            <w:r>
              <w:rPr>
                <w:color w:val="000000"/>
                <w:sz w:val="22"/>
                <w:szCs w:val="22"/>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tcPr>
          <w:p w14:paraId="2050814E" w14:textId="77777777" w:rsidR="000919DA" w:rsidRDefault="00C44FED">
            <w:pPr>
              <w:bidi/>
              <w:jc w:val="center"/>
              <w:rPr>
                <w:rFonts w:ascii="Cambria" w:eastAsia="Cambria" w:hAnsi="Cambria" w:cs="Cambria"/>
                <w:b/>
              </w:rPr>
            </w:pPr>
            <w:r>
              <w:rPr>
                <w:rFonts w:ascii="Cambria" w:eastAsia="Cambria" w:hAnsi="Cambria"/>
                <w:b/>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tcPr>
          <w:p w14:paraId="4B7D5FD5" w14:textId="77777777" w:rsidR="000919DA" w:rsidRDefault="00C44FED">
            <w:pPr>
              <w:rPr>
                <w:color w:val="000000"/>
                <w:sz w:val="22"/>
                <w:szCs w:val="22"/>
              </w:rPr>
            </w:pPr>
            <w:r>
              <w:rPr>
                <w:sz w:val="22"/>
                <w:szCs w:val="22"/>
              </w:rPr>
              <w:t>60 - 69</w:t>
            </w:r>
          </w:p>
        </w:tc>
        <w:tc>
          <w:tcPr>
            <w:tcW w:w="4140" w:type="dxa"/>
            <w:tcBorders>
              <w:top w:val="single" w:sz="6" w:space="0" w:color="000000"/>
              <w:left w:val="single" w:sz="4" w:space="0" w:color="000000"/>
              <w:bottom w:val="single" w:sz="6" w:space="0" w:color="000000"/>
              <w:right w:val="single" w:sz="6" w:space="0" w:color="000000"/>
            </w:tcBorders>
            <w:vAlign w:val="center"/>
          </w:tcPr>
          <w:p w14:paraId="23D247B2" w14:textId="77777777" w:rsidR="000919DA" w:rsidRDefault="00C44FED">
            <w:pPr>
              <w:rPr>
                <w:color w:val="000000"/>
                <w:sz w:val="22"/>
                <w:szCs w:val="22"/>
              </w:rPr>
            </w:pPr>
            <w:r>
              <w:rPr>
                <w:color w:val="000000"/>
                <w:sz w:val="22"/>
                <w:szCs w:val="22"/>
              </w:rPr>
              <w:t>Fair but with major shortcomings</w:t>
            </w:r>
          </w:p>
        </w:tc>
      </w:tr>
      <w:tr w:rsidR="000919DA" w14:paraId="350BA78A" w14:textId="77777777">
        <w:trPr>
          <w:trHeight w:val="300"/>
        </w:trPr>
        <w:tc>
          <w:tcPr>
            <w:tcW w:w="1845" w:type="dxa"/>
            <w:vMerge/>
            <w:tcBorders>
              <w:top w:val="single" w:sz="6" w:space="0" w:color="000000"/>
              <w:left w:val="single" w:sz="6" w:space="0" w:color="000000"/>
              <w:right w:val="single" w:sz="6" w:space="0" w:color="000000"/>
            </w:tcBorders>
            <w:vAlign w:val="center"/>
          </w:tcPr>
          <w:p w14:paraId="2B1BB39C"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60C63346" w14:textId="77777777" w:rsidR="000919DA" w:rsidRDefault="00C44FED">
            <w:pPr>
              <w:ind w:firstLine="72"/>
              <w:rPr>
                <w:b/>
                <w:color w:val="000000"/>
                <w:sz w:val="22"/>
                <w:szCs w:val="22"/>
              </w:rPr>
            </w:pPr>
            <w:r>
              <w:rPr>
                <w:b/>
                <w:color w:val="000000"/>
                <w:sz w:val="22"/>
                <w:szCs w:val="22"/>
              </w:rPr>
              <w:t xml:space="preserve">E - </w:t>
            </w:r>
            <w:r>
              <w:rPr>
                <w:color w:val="000000"/>
                <w:sz w:val="22"/>
                <w:szCs w:val="22"/>
              </w:rPr>
              <w:t>Sufficient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2EA9E8D6" w14:textId="77777777" w:rsidR="000919DA" w:rsidRDefault="00C44FED">
            <w:pPr>
              <w:bidi/>
              <w:jc w:val="center"/>
              <w:rPr>
                <w:rFonts w:ascii="Cambria" w:eastAsia="Cambria" w:hAnsi="Cambria" w:cs="Cambria"/>
                <w:b/>
              </w:rPr>
            </w:pPr>
            <w:r>
              <w:rPr>
                <w:rFonts w:ascii="Cambria" w:eastAsia="Cambria" w:hAnsi="Cambria"/>
                <w:b/>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tcPr>
          <w:p w14:paraId="47561C81" w14:textId="77777777" w:rsidR="000919DA" w:rsidRDefault="00C44FED">
            <w:pPr>
              <w:rPr>
                <w:color w:val="000000"/>
                <w:sz w:val="22"/>
                <w:szCs w:val="22"/>
              </w:rPr>
            </w:pPr>
            <w:r>
              <w:rPr>
                <w:sz w:val="22"/>
                <w:szCs w:val="22"/>
              </w:rPr>
              <w:t>50 - 59</w:t>
            </w:r>
          </w:p>
        </w:tc>
        <w:tc>
          <w:tcPr>
            <w:tcW w:w="4140" w:type="dxa"/>
            <w:tcBorders>
              <w:top w:val="single" w:sz="6" w:space="0" w:color="000000"/>
              <w:left w:val="single" w:sz="4" w:space="0" w:color="000000"/>
              <w:bottom w:val="single" w:sz="6" w:space="0" w:color="000000"/>
              <w:right w:val="single" w:sz="6" w:space="0" w:color="000000"/>
            </w:tcBorders>
            <w:vAlign w:val="center"/>
          </w:tcPr>
          <w:p w14:paraId="4D9054A2" w14:textId="77777777" w:rsidR="000919DA" w:rsidRDefault="00C44FED">
            <w:pPr>
              <w:rPr>
                <w:color w:val="000000"/>
                <w:sz w:val="22"/>
                <w:szCs w:val="22"/>
              </w:rPr>
            </w:pPr>
            <w:r>
              <w:rPr>
                <w:color w:val="000000"/>
                <w:sz w:val="22"/>
                <w:szCs w:val="22"/>
              </w:rPr>
              <w:t>Work meets minimum criteria</w:t>
            </w:r>
          </w:p>
        </w:tc>
      </w:tr>
      <w:tr w:rsidR="000919DA" w14:paraId="0FD163E6"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1B272710" w14:textId="77777777" w:rsidR="000919DA" w:rsidRDefault="00C44FED">
            <w:pPr>
              <w:rPr>
                <w:b/>
                <w:color w:val="000000"/>
                <w:sz w:val="22"/>
                <w:szCs w:val="22"/>
              </w:rPr>
            </w:pPr>
            <w:r>
              <w:rPr>
                <w:b/>
                <w:color w:val="000000"/>
                <w:sz w:val="22"/>
                <w:szCs w:val="22"/>
              </w:rPr>
              <w:t>Fail Group</w:t>
            </w:r>
          </w:p>
          <w:p w14:paraId="481240B1" w14:textId="77777777" w:rsidR="000919DA" w:rsidRDefault="00C44FED">
            <w:pPr>
              <w:rPr>
                <w:b/>
                <w:color w:val="000000"/>
                <w:sz w:val="22"/>
                <w:szCs w:val="22"/>
              </w:rPr>
            </w:pPr>
            <w:r>
              <w:rPr>
                <w:b/>
                <w:color w:val="000000"/>
                <w:sz w:val="22"/>
                <w:szCs w:val="22"/>
              </w:rPr>
              <w:t>(0 – 49)</w:t>
            </w:r>
          </w:p>
        </w:tc>
        <w:tc>
          <w:tcPr>
            <w:tcW w:w="1755" w:type="dxa"/>
            <w:tcBorders>
              <w:top w:val="single" w:sz="6" w:space="0" w:color="000000"/>
              <w:left w:val="single" w:sz="6" w:space="0" w:color="000000"/>
              <w:bottom w:val="single" w:sz="6" w:space="0" w:color="000000"/>
              <w:right w:val="single" w:sz="6" w:space="0" w:color="000000"/>
            </w:tcBorders>
            <w:vAlign w:val="center"/>
          </w:tcPr>
          <w:p w14:paraId="7F48A2C2" w14:textId="77777777" w:rsidR="000919DA" w:rsidRDefault="00C44FED">
            <w:pPr>
              <w:ind w:firstLine="72"/>
              <w:rPr>
                <w:b/>
                <w:color w:val="000000"/>
                <w:sz w:val="22"/>
                <w:szCs w:val="22"/>
              </w:rPr>
            </w:pPr>
            <w:r>
              <w:rPr>
                <w:b/>
                <w:color w:val="000000"/>
                <w:sz w:val="22"/>
                <w:szCs w:val="22"/>
              </w:rPr>
              <w:t xml:space="preserve">FX – </w:t>
            </w:r>
            <w:r>
              <w:rPr>
                <w:color w:val="000000"/>
                <w:sz w:val="22"/>
                <w:szCs w:val="22"/>
              </w:rPr>
              <w:t>Fail</w:t>
            </w:r>
            <w:r>
              <w:rPr>
                <w:b/>
                <w:color w:val="000000"/>
                <w:sz w:val="22"/>
                <w:szCs w:val="22"/>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2098F23A" w14:textId="77777777" w:rsidR="000919DA" w:rsidRDefault="00C44FED">
            <w:pPr>
              <w:jc w:val="center"/>
              <w:rPr>
                <w:rFonts w:ascii="Cambria" w:eastAsia="Cambria" w:hAnsi="Cambria" w:cs="Cambria"/>
                <w:b/>
              </w:rPr>
            </w:pPr>
            <w:r>
              <w:rPr>
                <w:rFonts w:ascii="Cambria" w:eastAsia="Cambria" w:hAnsi="Cambria"/>
                <w:b/>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tcPr>
          <w:p w14:paraId="26915764" w14:textId="77777777" w:rsidR="000919DA" w:rsidRDefault="00C44FED">
            <w:pPr>
              <w:rPr>
                <w:color w:val="000000"/>
                <w:sz w:val="22"/>
                <w:szCs w:val="22"/>
              </w:rPr>
            </w:pPr>
            <w:r>
              <w:rPr>
                <w:color w:val="000000"/>
                <w:sz w:val="22"/>
                <w:szCs w:val="22"/>
              </w:rPr>
              <w:t>(45-49)</w:t>
            </w:r>
          </w:p>
        </w:tc>
        <w:tc>
          <w:tcPr>
            <w:tcW w:w="4140" w:type="dxa"/>
            <w:tcBorders>
              <w:top w:val="single" w:sz="6" w:space="0" w:color="000000"/>
              <w:left w:val="single" w:sz="4" w:space="0" w:color="000000"/>
              <w:bottom w:val="single" w:sz="6" w:space="0" w:color="000000"/>
              <w:right w:val="single" w:sz="6" w:space="0" w:color="000000"/>
            </w:tcBorders>
            <w:vAlign w:val="center"/>
          </w:tcPr>
          <w:p w14:paraId="30D25346" w14:textId="77777777" w:rsidR="000919DA" w:rsidRDefault="00C44FED">
            <w:pPr>
              <w:rPr>
                <w:color w:val="000000"/>
                <w:sz w:val="22"/>
                <w:szCs w:val="22"/>
              </w:rPr>
            </w:pPr>
            <w:r>
              <w:rPr>
                <w:color w:val="000000"/>
                <w:sz w:val="22"/>
                <w:szCs w:val="22"/>
              </w:rPr>
              <w:t>More work required but credit awarded</w:t>
            </w:r>
          </w:p>
        </w:tc>
      </w:tr>
      <w:tr w:rsidR="000919DA" w14:paraId="4A7D86D1" w14:textId="77777777">
        <w:trPr>
          <w:trHeight w:val="300"/>
        </w:trPr>
        <w:tc>
          <w:tcPr>
            <w:tcW w:w="1845" w:type="dxa"/>
            <w:vMerge/>
            <w:tcBorders>
              <w:top w:val="single" w:sz="6" w:space="0" w:color="000000"/>
              <w:left w:val="single" w:sz="6" w:space="0" w:color="000000"/>
              <w:right w:val="single" w:sz="6" w:space="0" w:color="000000"/>
            </w:tcBorders>
            <w:vAlign w:val="center"/>
          </w:tcPr>
          <w:p w14:paraId="6EF21C42" w14:textId="77777777" w:rsidR="000919DA" w:rsidRDefault="000919DA">
            <w:pPr>
              <w:pBdr>
                <w:top w:val="nil"/>
                <w:left w:val="nil"/>
                <w:bottom w:val="nil"/>
                <w:right w:val="nil"/>
                <w:between w:val="nil"/>
              </w:pBdr>
              <w:spacing w:line="276" w:lineRule="auto"/>
              <w:rPr>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59330889" w14:textId="77777777" w:rsidR="000919DA" w:rsidRDefault="00C44FED">
            <w:pPr>
              <w:ind w:firstLine="72"/>
              <w:rPr>
                <w:b/>
                <w:color w:val="000000"/>
              </w:rPr>
            </w:pPr>
            <w:r>
              <w:rPr>
                <w:b/>
                <w:color w:val="000000"/>
              </w:rPr>
              <w:t xml:space="preserve">F – </w:t>
            </w:r>
            <w:r>
              <w:rPr>
                <w:color w:val="000000"/>
              </w:rPr>
              <w:t>Fail</w:t>
            </w:r>
            <w:r>
              <w:rPr>
                <w:b/>
                <w:color w:val="000000"/>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15DB53A7" w14:textId="77777777" w:rsidR="000919DA" w:rsidRDefault="00C44FED">
            <w:pPr>
              <w:bidi/>
              <w:jc w:val="center"/>
              <w:rPr>
                <w:rFonts w:ascii="Cambria" w:eastAsia="Cambria" w:hAnsi="Cambria" w:cs="Cambria"/>
                <w:b/>
              </w:rPr>
            </w:pPr>
            <w:r>
              <w:rPr>
                <w:rFonts w:ascii="Cambria" w:eastAsia="Cambria" w:hAnsi="Cambria"/>
                <w:b/>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tcPr>
          <w:p w14:paraId="1A24E604" w14:textId="77777777" w:rsidR="000919DA" w:rsidRDefault="00C44FED">
            <w:pPr>
              <w:rPr>
                <w:color w:val="000000"/>
              </w:rPr>
            </w:pPr>
            <w:r>
              <w:rPr>
                <w:color w:val="000000"/>
              </w:rPr>
              <w:t>(0-44)</w:t>
            </w:r>
          </w:p>
        </w:tc>
        <w:tc>
          <w:tcPr>
            <w:tcW w:w="4140" w:type="dxa"/>
            <w:tcBorders>
              <w:top w:val="single" w:sz="6" w:space="0" w:color="000000"/>
              <w:left w:val="single" w:sz="4" w:space="0" w:color="000000"/>
              <w:bottom w:val="single" w:sz="6" w:space="0" w:color="000000"/>
              <w:right w:val="single" w:sz="6" w:space="0" w:color="000000"/>
            </w:tcBorders>
            <w:vAlign w:val="center"/>
          </w:tcPr>
          <w:p w14:paraId="1498F1B6" w14:textId="77777777" w:rsidR="000919DA" w:rsidRDefault="00C44FED">
            <w:pPr>
              <w:rPr>
                <w:color w:val="000000"/>
              </w:rPr>
            </w:pPr>
            <w:r>
              <w:rPr>
                <w:color w:val="000000"/>
              </w:rPr>
              <w:t>Considerable amount of work required</w:t>
            </w:r>
          </w:p>
        </w:tc>
      </w:tr>
      <w:tr w:rsidR="000919DA" w14:paraId="6DACAD4B"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CA9E681" w14:textId="77777777" w:rsidR="000919DA" w:rsidRDefault="000919DA">
            <w:pPr>
              <w:rPr>
                <w:b/>
                <w:color w:val="000000"/>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CFCAFE4" w14:textId="77777777" w:rsidR="000919DA" w:rsidRDefault="000919DA">
            <w:pPr>
              <w:rPr>
                <w:b/>
                <w:color w:val="000000"/>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4F48D2D" w14:textId="77777777" w:rsidR="000919DA" w:rsidRDefault="000919DA">
            <w:pPr>
              <w:rPr>
                <w:b/>
                <w:color w:val="000000"/>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4D8DEE6" w14:textId="77777777" w:rsidR="000919DA" w:rsidRDefault="000919DA">
            <w:pPr>
              <w:rPr>
                <w:b/>
                <w:color w:val="000000"/>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EEBF897" w14:textId="77777777" w:rsidR="000919DA" w:rsidRDefault="000919DA">
            <w:pPr>
              <w:rPr>
                <w:b/>
                <w:color w:val="000000"/>
              </w:rPr>
            </w:pPr>
          </w:p>
        </w:tc>
      </w:tr>
      <w:tr w:rsidR="000919DA" w14:paraId="1E67624F" w14:textId="77777777">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tcPr>
          <w:p w14:paraId="1480FA94" w14:textId="77777777" w:rsidR="000919DA" w:rsidRDefault="00C44FED">
            <w:pPr>
              <w:rPr>
                <w:color w:val="000000"/>
              </w:rPr>
            </w:pPr>
            <w:r>
              <w:rPr>
                <w:color w:val="000000"/>
              </w:rPr>
              <w:t>Note:</w:t>
            </w:r>
          </w:p>
        </w:tc>
        <w:tc>
          <w:tcPr>
            <w:tcW w:w="1185" w:type="dxa"/>
            <w:tcBorders>
              <w:top w:val="nil"/>
              <w:left w:val="nil"/>
              <w:bottom w:val="single" w:sz="6" w:space="0" w:color="000000"/>
              <w:right w:val="nil"/>
            </w:tcBorders>
            <w:vAlign w:val="center"/>
          </w:tcPr>
          <w:p w14:paraId="3319BBA2" w14:textId="77777777" w:rsidR="000919DA" w:rsidRDefault="000919DA">
            <w:pPr>
              <w:rPr>
                <w:color w:val="000000"/>
              </w:rPr>
            </w:pPr>
          </w:p>
        </w:tc>
        <w:tc>
          <w:tcPr>
            <w:tcW w:w="5685" w:type="dxa"/>
            <w:gridSpan w:val="2"/>
            <w:tcBorders>
              <w:top w:val="nil"/>
              <w:left w:val="nil"/>
              <w:bottom w:val="single" w:sz="6" w:space="0" w:color="000000"/>
              <w:right w:val="nil"/>
            </w:tcBorders>
            <w:vAlign w:val="center"/>
          </w:tcPr>
          <w:p w14:paraId="7D4014B5" w14:textId="77777777" w:rsidR="000919DA" w:rsidRDefault="000919DA">
            <w:pPr>
              <w:rPr>
                <w:color w:val="000000"/>
              </w:rPr>
            </w:pPr>
          </w:p>
        </w:tc>
      </w:tr>
      <w:tr w:rsidR="000919DA" w14:paraId="38F01CD1"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7F334298" w14:textId="77777777" w:rsidR="000919DA" w:rsidRDefault="000919DA">
            <w:pPr>
              <w:rPr>
                <w:color w:val="000000"/>
                <w:sz w:val="16"/>
                <w:szCs w:val="16"/>
              </w:rPr>
            </w:pPr>
          </w:p>
          <w:p w14:paraId="6C8EAF83" w14:textId="77777777" w:rsidR="000919DA" w:rsidRDefault="00C44FED">
            <w:pPr>
              <w:rPr>
                <w:color w:val="000000"/>
                <w:sz w:val="16"/>
                <w:szCs w:val="16"/>
              </w:rPr>
            </w:pPr>
            <w:r>
              <w:rPr>
                <w:color w:val="000000"/>
                <w:sz w:val="22"/>
                <w:szCs w:val="22"/>
              </w:rPr>
              <w:t xml:space="preserve">NB Decimal places above or below 0.5 will be rounded to the higher or lower full mark (for example a mark of 54.5 will be rounded to 55, whereas a mark of 54.4 will be rounded to 54. </w:t>
            </w:r>
            <w:r>
              <w:rPr>
                <w:sz w:val="22"/>
                <w:szCs w:val="22"/>
              </w:rPr>
              <w:t>The University</w:t>
            </w:r>
            <w:r>
              <w:rPr>
                <w:color w:val="000000"/>
                <w:sz w:val="22"/>
                <w:szCs w:val="22"/>
              </w:rPr>
              <w:t xml:space="preserve"> has a policy NOT to condone "near-pass fails" so the only adjustment to marks awarded by the original marker(s) will be the automatic rounding outlined above.</w:t>
            </w:r>
          </w:p>
        </w:tc>
      </w:tr>
    </w:tbl>
    <w:p w14:paraId="6E8E4AE0" w14:textId="77777777" w:rsidR="000919DA" w:rsidRDefault="000919DA">
      <w:pPr>
        <w:widowControl/>
        <w:pBdr>
          <w:top w:val="nil"/>
          <w:left w:val="nil"/>
          <w:bottom w:val="nil"/>
          <w:right w:val="nil"/>
          <w:between w:val="nil"/>
        </w:pBdr>
        <w:bidi/>
        <w:spacing w:after="200" w:line="276" w:lineRule="auto"/>
        <w:jc w:val="right"/>
        <w:rPr>
          <w:rFonts w:ascii="Cambria" w:eastAsia="Cambria" w:hAnsi="Cambria" w:cs="Cambria"/>
          <w:sz w:val="22"/>
          <w:szCs w:val="22"/>
        </w:rPr>
      </w:pPr>
    </w:p>
    <w:p w14:paraId="63DB621E" w14:textId="77777777" w:rsidR="000919DA" w:rsidRDefault="000919DA">
      <w:pPr>
        <w:widowControl/>
        <w:pBdr>
          <w:top w:val="nil"/>
          <w:left w:val="nil"/>
          <w:bottom w:val="nil"/>
          <w:right w:val="nil"/>
          <w:between w:val="nil"/>
        </w:pBdr>
        <w:bidi/>
        <w:spacing w:after="200" w:line="276" w:lineRule="auto"/>
        <w:jc w:val="right"/>
        <w:rPr>
          <w:rFonts w:ascii="Cambria" w:eastAsia="Cambria" w:hAnsi="Cambria" w:cs="Cambria"/>
          <w:sz w:val="22"/>
          <w:szCs w:val="22"/>
        </w:rPr>
      </w:pPr>
    </w:p>
    <w:p w14:paraId="725004B8" w14:textId="77777777" w:rsidR="000919DA" w:rsidRDefault="000919DA">
      <w:pPr>
        <w:widowControl/>
        <w:pBdr>
          <w:top w:val="nil"/>
          <w:left w:val="nil"/>
          <w:bottom w:val="nil"/>
          <w:right w:val="nil"/>
          <w:between w:val="nil"/>
        </w:pBdr>
        <w:bidi/>
        <w:spacing w:after="200" w:line="276" w:lineRule="auto"/>
        <w:jc w:val="center"/>
        <w:rPr>
          <w:rFonts w:ascii="Cambria" w:eastAsia="Cambria" w:hAnsi="Cambria" w:cs="Cambria"/>
          <w:sz w:val="22"/>
          <w:szCs w:val="22"/>
        </w:rPr>
      </w:pPr>
    </w:p>
    <w:p w14:paraId="02D1EF4C" w14:textId="2524708F" w:rsidR="000919DA" w:rsidRDefault="000919DA">
      <w:pPr>
        <w:widowControl/>
        <w:pBdr>
          <w:top w:val="nil"/>
          <w:left w:val="nil"/>
          <w:bottom w:val="nil"/>
          <w:right w:val="nil"/>
          <w:between w:val="nil"/>
        </w:pBdr>
        <w:bidi/>
        <w:spacing w:after="200" w:line="276" w:lineRule="auto"/>
        <w:jc w:val="center"/>
        <w:rPr>
          <w:rFonts w:ascii="Cambria" w:eastAsia="Cambria" w:hAnsi="Cambria" w:cs="Cambria"/>
          <w:sz w:val="22"/>
          <w:szCs w:val="22"/>
        </w:rPr>
      </w:pPr>
    </w:p>
    <w:sectPr w:rsidR="000919DA">
      <w:footerReference w:type="default" r:id="rId10"/>
      <w:pgSz w:w="12240" w:h="15840"/>
      <w:pgMar w:top="108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E380E3" w14:textId="77777777" w:rsidR="008A0954" w:rsidRDefault="008A0954">
      <w:r>
        <w:separator/>
      </w:r>
    </w:p>
  </w:endnote>
  <w:endnote w:type="continuationSeparator" w:id="0">
    <w:p w14:paraId="0DADEB6E" w14:textId="77777777" w:rsidR="008A0954" w:rsidRDefault="008A0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Jacques Francois Shadow">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NewRomanPSMT">
    <w:altName w:val="Times New Roman"/>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4E4F6" w14:textId="77777777" w:rsidR="000919DA" w:rsidRDefault="00C44FED">
    <w:pPr>
      <w:widowControl/>
      <w:pBdr>
        <w:top w:val="single" w:sz="4" w:space="1" w:color="D9D9D9"/>
        <w:left w:val="nil"/>
        <w:bottom w:val="nil"/>
        <w:right w:val="nil"/>
        <w:between w:val="nil"/>
      </w:pBdr>
      <w:tabs>
        <w:tab w:val="center" w:pos="4153"/>
        <w:tab w:val="right" w:pos="8306"/>
      </w:tabs>
      <w:bidi/>
      <w:jc w:val="right"/>
      <w:rPr>
        <w:rFonts w:ascii="Cambria" w:eastAsia="Cambria" w:hAnsi="Cambria" w:cs="Cambria"/>
        <w:b/>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250397">
      <w:rPr>
        <w:rFonts w:ascii="Cambria" w:eastAsia="Cambria" w:hAnsi="Cambria"/>
        <w:noProof/>
        <w:color w:val="000000"/>
        <w:sz w:val="22"/>
        <w:szCs w:val="22"/>
        <w:rtl/>
      </w:rPr>
      <w:t>6</w:t>
    </w:r>
    <w:r>
      <w:rPr>
        <w:rFonts w:ascii="Cambria" w:eastAsia="Cambria" w:hAnsi="Cambria" w:cs="Cambria"/>
        <w:color w:val="000000"/>
        <w:sz w:val="22"/>
        <w:szCs w:val="22"/>
      </w:rPr>
      <w:fldChar w:fldCharType="end"/>
    </w:r>
    <w:r>
      <w:rPr>
        <w:rFonts w:ascii="Cambria" w:eastAsia="Cambria" w:hAnsi="Cambria" w:cs="Cambria"/>
        <w:b/>
        <w:color w:val="000000"/>
        <w:sz w:val="22"/>
        <w:szCs w:val="22"/>
      </w:rPr>
      <w:t xml:space="preserve"> | </w:t>
    </w:r>
    <w:r>
      <w:rPr>
        <w:rFonts w:ascii="Cambria" w:eastAsia="Cambria" w:hAnsi="Cambria" w:cs="Cambria"/>
        <w:color w:val="7F7F7F"/>
        <w:sz w:val="22"/>
        <w:szCs w:val="22"/>
      </w:rPr>
      <w:t>Page</w:t>
    </w:r>
  </w:p>
  <w:p w14:paraId="6800AB93" w14:textId="77777777" w:rsidR="000919DA" w:rsidRDefault="000919DA">
    <w:pPr>
      <w:widowControl/>
      <w:pBdr>
        <w:top w:val="nil"/>
        <w:left w:val="nil"/>
        <w:bottom w:val="nil"/>
        <w:right w:val="nil"/>
        <w:between w:val="nil"/>
      </w:pBdr>
      <w:tabs>
        <w:tab w:val="center" w:pos="4153"/>
        <w:tab w:val="right" w:pos="8306"/>
      </w:tabs>
      <w:bidi/>
      <w:jc w:val="right"/>
      <w:rPr>
        <w:rFonts w:ascii="Cambria" w:eastAsia="Cambria" w:hAnsi="Cambria" w:cs="Cambria"/>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B94BB0" w14:textId="77777777" w:rsidR="008A0954" w:rsidRDefault="008A0954">
      <w:r>
        <w:separator/>
      </w:r>
    </w:p>
  </w:footnote>
  <w:footnote w:type="continuationSeparator" w:id="0">
    <w:p w14:paraId="725FEE24" w14:textId="77777777" w:rsidR="008A0954" w:rsidRDefault="008A0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14E27"/>
    <w:multiLevelType w:val="multilevel"/>
    <w:tmpl w:val="E6E439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CA4284"/>
    <w:multiLevelType w:val="multilevel"/>
    <w:tmpl w:val="E4CACEB0"/>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F7B51"/>
    <w:multiLevelType w:val="hybridMultilevel"/>
    <w:tmpl w:val="6FBE3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E01CD8"/>
    <w:multiLevelType w:val="hybridMultilevel"/>
    <w:tmpl w:val="6FBC0CD6"/>
    <w:lvl w:ilvl="0" w:tplc="D56ABF1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2240301"/>
    <w:multiLevelType w:val="hybridMultilevel"/>
    <w:tmpl w:val="1242E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9B5C65"/>
    <w:multiLevelType w:val="multilevel"/>
    <w:tmpl w:val="D02E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AB3489F"/>
    <w:multiLevelType w:val="hybridMultilevel"/>
    <w:tmpl w:val="8B14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77AC0"/>
    <w:multiLevelType w:val="multilevel"/>
    <w:tmpl w:val="EC1C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43C7CAD"/>
    <w:multiLevelType w:val="hybridMultilevel"/>
    <w:tmpl w:val="6660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C15B42"/>
    <w:multiLevelType w:val="multilevel"/>
    <w:tmpl w:val="872888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6E82246"/>
    <w:multiLevelType w:val="multilevel"/>
    <w:tmpl w:val="012063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98794F"/>
    <w:multiLevelType w:val="hybridMultilevel"/>
    <w:tmpl w:val="27823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9"/>
  </w:num>
  <w:num w:numId="4">
    <w:abstractNumId w:val="0"/>
  </w:num>
  <w:num w:numId="5">
    <w:abstractNumId w:val="10"/>
  </w:num>
  <w:num w:numId="6">
    <w:abstractNumId w:val="1"/>
  </w:num>
  <w:num w:numId="7">
    <w:abstractNumId w:val="11"/>
  </w:num>
  <w:num w:numId="8">
    <w:abstractNumId w:val="3"/>
  </w:num>
  <w:num w:numId="9">
    <w:abstractNumId w:val="8"/>
  </w:num>
  <w:num w:numId="10">
    <w:abstractNumId w:val="2"/>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MwNzQ3MzM3NzY1tDBR0lEKTi0uzszPAykwqQUA6sZQ5CwAAAA="/>
  </w:docVars>
  <w:rsids>
    <w:rsidRoot w:val="000919DA"/>
    <w:rsid w:val="00010B32"/>
    <w:rsid w:val="000639DE"/>
    <w:rsid w:val="000659BE"/>
    <w:rsid w:val="000919DA"/>
    <w:rsid w:val="000B1D5B"/>
    <w:rsid w:val="000B1F9F"/>
    <w:rsid w:val="000B2A11"/>
    <w:rsid w:val="000C1C1E"/>
    <w:rsid w:val="000C525F"/>
    <w:rsid w:val="0012449D"/>
    <w:rsid w:val="00133CEF"/>
    <w:rsid w:val="00172CB0"/>
    <w:rsid w:val="0019498F"/>
    <w:rsid w:val="00196E45"/>
    <w:rsid w:val="001C5CC0"/>
    <w:rsid w:val="00202235"/>
    <w:rsid w:val="002250C8"/>
    <w:rsid w:val="00227B3F"/>
    <w:rsid w:val="0023011C"/>
    <w:rsid w:val="00236E2F"/>
    <w:rsid w:val="00240E93"/>
    <w:rsid w:val="00244EC2"/>
    <w:rsid w:val="00250397"/>
    <w:rsid w:val="00256043"/>
    <w:rsid w:val="00276D1F"/>
    <w:rsid w:val="00293A10"/>
    <w:rsid w:val="002B215D"/>
    <w:rsid w:val="002C232E"/>
    <w:rsid w:val="002D18C6"/>
    <w:rsid w:val="002E20B7"/>
    <w:rsid w:val="00305364"/>
    <w:rsid w:val="00312486"/>
    <w:rsid w:val="00323485"/>
    <w:rsid w:val="00345EDB"/>
    <w:rsid w:val="003844C7"/>
    <w:rsid w:val="003960A2"/>
    <w:rsid w:val="003A2E90"/>
    <w:rsid w:val="003E2169"/>
    <w:rsid w:val="003E497D"/>
    <w:rsid w:val="003F34DD"/>
    <w:rsid w:val="0042653B"/>
    <w:rsid w:val="00441F17"/>
    <w:rsid w:val="0044766E"/>
    <w:rsid w:val="004504C8"/>
    <w:rsid w:val="00457C92"/>
    <w:rsid w:val="004C0997"/>
    <w:rsid w:val="004E47F7"/>
    <w:rsid w:val="004E59F3"/>
    <w:rsid w:val="0050042C"/>
    <w:rsid w:val="005348E1"/>
    <w:rsid w:val="00540117"/>
    <w:rsid w:val="00550C87"/>
    <w:rsid w:val="0056156C"/>
    <w:rsid w:val="00575DDF"/>
    <w:rsid w:val="0057682B"/>
    <w:rsid w:val="00581156"/>
    <w:rsid w:val="005A6B3A"/>
    <w:rsid w:val="005B54AE"/>
    <w:rsid w:val="005B79CB"/>
    <w:rsid w:val="005C2C36"/>
    <w:rsid w:val="005F068A"/>
    <w:rsid w:val="005F2419"/>
    <w:rsid w:val="005F3FB1"/>
    <w:rsid w:val="00606FF4"/>
    <w:rsid w:val="00647AEB"/>
    <w:rsid w:val="00654B0C"/>
    <w:rsid w:val="00686C07"/>
    <w:rsid w:val="006E4960"/>
    <w:rsid w:val="006E77FA"/>
    <w:rsid w:val="006E7E35"/>
    <w:rsid w:val="00700E64"/>
    <w:rsid w:val="0076052A"/>
    <w:rsid w:val="007A4039"/>
    <w:rsid w:val="007B0971"/>
    <w:rsid w:val="007E3E34"/>
    <w:rsid w:val="008601F4"/>
    <w:rsid w:val="00895392"/>
    <w:rsid w:val="00895FCC"/>
    <w:rsid w:val="008A0954"/>
    <w:rsid w:val="008A662C"/>
    <w:rsid w:val="008D2348"/>
    <w:rsid w:val="008E6593"/>
    <w:rsid w:val="008E7652"/>
    <w:rsid w:val="00913E3D"/>
    <w:rsid w:val="0093161E"/>
    <w:rsid w:val="0093545A"/>
    <w:rsid w:val="009510ED"/>
    <w:rsid w:val="00971E9F"/>
    <w:rsid w:val="009777F0"/>
    <w:rsid w:val="009C3D81"/>
    <w:rsid w:val="009D7B3E"/>
    <w:rsid w:val="009E75F9"/>
    <w:rsid w:val="00A141B4"/>
    <w:rsid w:val="00A17B39"/>
    <w:rsid w:val="00A616F1"/>
    <w:rsid w:val="00A63DEB"/>
    <w:rsid w:val="00A644F3"/>
    <w:rsid w:val="00AD640B"/>
    <w:rsid w:val="00B14DE9"/>
    <w:rsid w:val="00B556C1"/>
    <w:rsid w:val="00B6007C"/>
    <w:rsid w:val="00B77C8E"/>
    <w:rsid w:val="00BB1DBE"/>
    <w:rsid w:val="00BD21EE"/>
    <w:rsid w:val="00BE0E02"/>
    <w:rsid w:val="00C34BD3"/>
    <w:rsid w:val="00C44FED"/>
    <w:rsid w:val="00C56969"/>
    <w:rsid w:val="00C70C48"/>
    <w:rsid w:val="00CD57DA"/>
    <w:rsid w:val="00D11FCB"/>
    <w:rsid w:val="00D14E06"/>
    <w:rsid w:val="00D3186E"/>
    <w:rsid w:val="00D639DC"/>
    <w:rsid w:val="00D66F18"/>
    <w:rsid w:val="00DA600F"/>
    <w:rsid w:val="00DB5D4E"/>
    <w:rsid w:val="00DC6D68"/>
    <w:rsid w:val="00E263FE"/>
    <w:rsid w:val="00E3068C"/>
    <w:rsid w:val="00E364EA"/>
    <w:rsid w:val="00E36BC2"/>
    <w:rsid w:val="00E554B9"/>
    <w:rsid w:val="00E5702D"/>
    <w:rsid w:val="00E6362C"/>
    <w:rsid w:val="00E80975"/>
    <w:rsid w:val="00EB659D"/>
    <w:rsid w:val="00EC44C7"/>
    <w:rsid w:val="00EF6144"/>
    <w:rsid w:val="00F1252F"/>
    <w:rsid w:val="00F539C2"/>
    <w:rsid w:val="00F7111C"/>
    <w:rsid w:val="00F76B88"/>
    <w:rsid w:val="00F908B7"/>
    <w:rsid w:val="00FC2E15"/>
    <w:rsid w:val="00FD138F"/>
    <w:rsid w:val="00FD43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6973E"/>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FED"/>
  </w:style>
  <w:style w:type="paragraph" w:styleId="Heading1">
    <w:name w:val="heading 1"/>
    <w:basedOn w:val="Normal"/>
    <w:next w:val="Normal"/>
    <w:uiPriority w:val="9"/>
    <w:qFormat/>
    <w:pPr>
      <w:widowControl/>
      <w:pBdr>
        <w:top w:val="nil"/>
        <w:left w:val="nil"/>
        <w:bottom w:val="nil"/>
        <w:right w:val="nil"/>
        <w:between w:val="nil"/>
      </w:pBdr>
      <w:spacing w:before="480" w:line="276" w:lineRule="auto"/>
      <w:outlineLvl w:val="0"/>
    </w:pPr>
    <w:rPr>
      <w:rFonts w:ascii="Cambria" w:eastAsia="Cambria" w:hAnsi="Cambria" w:cs="Cambria"/>
      <w:smallCaps/>
      <w:color w:val="000000"/>
      <w:sz w:val="36"/>
      <w:szCs w:val="36"/>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styleId="Strong">
    <w:name w:val="Strong"/>
    <w:basedOn w:val="DefaultParagraphFont"/>
    <w:uiPriority w:val="22"/>
    <w:qFormat/>
    <w:rsid w:val="00895392"/>
    <w:rPr>
      <w:b/>
      <w:bCs/>
    </w:rPr>
  </w:style>
  <w:style w:type="paragraph" w:styleId="ListParagraph">
    <w:name w:val="List Paragraph"/>
    <w:basedOn w:val="Normal"/>
    <w:uiPriority w:val="34"/>
    <w:qFormat/>
    <w:rsid w:val="00895392"/>
    <w:pPr>
      <w:ind w:left="720"/>
      <w:contextualSpacing/>
    </w:pPr>
  </w:style>
  <w:style w:type="paragraph" w:customStyle="1" w:styleId="author">
    <w:name w:val="author"/>
    <w:basedOn w:val="Normal"/>
    <w:rsid w:val="00E80975"/>
    <w:pPr>
      <w:widowControl/>
      <w:spacing w:before="100" w:beforeAutospacing="1" w:after="100" w:afterAutospacing="1"/>
    </w:pPr>
  </w:style>
  <w:style w:type="character" w:styleId="Hyperlink">
    <w:name w:val="Hyperlink"/>
    <w:basedOn w:val="DefaultParagraphFont"/>
    <w:uiPriority w:val="99"/>
    <w:semiHidden/>
    <w:unhideWhenUsed/>
    <w:rsid w:val="00E80975"/>
    <w:rPr>
      <w:color w:val="0000FF"/>
      <w:u w:val="single"/>
    </w:rPr>
  </w:style>
  <w:style w:type="paragraph" w:styleId="BalloonText">
    <w:name w:val="Balloon Text"/>
    <w:basedOn w:val="Normal"/>
    <w:link w:val="BalloonTextChar"/>
    <w:uiPriority w:val="99"/>
    <w:semiHidden/>
    <w:unhideWhenUsed/>
    <w:rsid w:val="00F1252F"/>
    <w:rPr>
      <w:rFonts w:ascii="Tahoma" w:hAnsi="Tahoma" w:cs="Tahoma"/>
      <w:sz w:val="16"/>
      <w:szCs w:val="16"/>
    </w:rPr>
  </w:style>
  <w:style w:type="character" w:customStyle="1" w:styleId="BalloonTextChar">
    <w:name w:val="Balloon Text Char"/>
    <w:basedOn w:val="DefaultParagraphFont"/>
    <w:link w:val="BalloonText"/>
    <w:uiPriority w:val="99"/>
    <w:semiHidden/>
    <w:rsid w:val="00F1252F"/>
    <w:rPr>
      <w:rFonts w:ascii="Tahoma" w:hAnsi="Tahoma" w:cs="Tahoma"/>
      <w:sz w:val="16"/>
      <w:szCs w:val="16"/>
    </w:rPr>
  </w:style>
  <w:style w:type="table" w:customStyle="1" w:styleId="TableGrid1">
    <w:name w:val="Table Grid1"/>
    <w:basedOn w:val="TableNormal"/>
    <w:next w:val="TableGrid"/>
    <w:rsid w:val="008E7652"/>
    <w:pPr>
      <w:widowControl/>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E7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03592">
      <w:bodyDiv w:val="1"/>
      <w:marLeft w:val="0"/>
      <w:marRight w:val="0"/>
      <w:marTop w:val="0"/>
      <w:marBottom w:val="0"/>
      <w:divBdr>
        <w:top w:val="none" w:sz="0" w:space="0" w:color="auto"/>
        <w:left w:val="none" w:sz="0" w:space="0" w:color="auto"/>
        <w:bottom w:val="none" w:sz="0" w:space="0" w:color="auto"/>
        <w:right w:val="none" w:sz="0" w:space="0" w:color="auto"/>
      </w:divBdr>
      <w:divsChild>
        <w:div w:id="819807614">
          <w:marLeft w:val="0"/>
          <w:marRight w:val="0"/>
          <w:marTop w:val="0"/>
          <w:marBottom w:val="270"/>
          <w:divBdr>
            <w:top w:val="none" w:sz="0" w:space="0" w:color="auto"/>
            <w:left w:val="none" w:sz="0" w:space="0" w:color="auto"/>
            <w:bottom w:val="none" w:sz="0" w:space="0" w:color="auto"/>
            <w:right w:val="none" w:sz="0" w:space="0" w:color="auto"/>
          </w:divBdr>
        </w:div>
      </w:divsChild>
    </w:div>
    <w:div w:id="497234526">
      <w:bodyDiv w:val="1"/>
      <w:marLeft w:val="0"/>
      <w:marRight w:val="0"/>
      <w:marTop w:val="0"/>
      <w:marBottom w:val="0"/>
      <w:divBdr>
        <w:top w:val="none" w:sz="0" w:space="0" w:color="auto"/>
        <w:left w:val="none" w:sz="0" w:space="0" w:color="auto"/>
        <w:bottom w:val="none" w:sz="0" w:space="0" w:color="auto"/>
        <w:right w:val="none" w:sz="0" w:space="0" w:color="auto"/>
      </w:divBdr>
    </w:div>
    <w:div w:id="1369405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54E70-76B9-4494-B794-2550F1CC0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1493</Words>
  <Characters>8512</Characters>
  <Application>Microsoft Office Word</Application>
  <DocSecurity>0</DocSecurity>
  <Lines>70</Lines>
  <Paragraphs>19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Bi</cp:lastModifiedBy>
  <cp:revision>2</cp:revision>
  <dcterms:created xsi:type="dcterms:W3CDTF">2026-09-20T17:56:00Z</dcterms:created>
  <dcterms:modified xsi:type="dcterms:W3CDTF">2026-09-20T17:56:00Z</dcterms:modified>
</cp:coreProperties>
</file>